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346" w14:textId="77777777" w:rsidR="00D0615A" w:rsidRPr="00810E4B" w:rsidRDefault="00D0615A" w:rsidP="00D0615A">
      <w:pPr>
        <w:pStyle w:val="Nadpis1"/>
        <w:ind w:left="1276"/>
        <w:jc w:val="left"/>
        <w:rPr>
          <w:rFonts w:ascii="Arial" w:hAnsi="Arial" w:cs="Arial"/>
          <w:sz w:val="20"/>
        </w:rPr>
      </w:pPr>
    </w:p>
    <w:p w14:paraId="0A03DA31" w14:textId="77777777" w:rsidR="00D0615A" w:rsidRPr="00810E4B" w:rsidRDefault="00D0615A" w:rsidP="00D0615A">
      <w:pPr>
        <w:pStyle w:val="Nadpis1"/>
        <w:ind w:left="1276"/>
        <w:jc w:val="left"/>
        <w:rPr>
          <w:rFonts w:ascii="Arial" w:hAnsi="Arial" w:cs="Arial"/>
          <w:sz w:val="20"/>
        </w:rPr>
      </w:pPr>
    </w:p>
    <w:p w14:paraId="50D64166" w14:textId="25AB089B" w:rsidR="00D0615A" w:rsidRPr="00810E4B" w:rsidRDefault="00D0615A" w:rsidP="00D0615A">
      <w:pPr>
        <w:rPr>
          <w:rFonts w:ascii="Arial" w:hAnsi="Arial" w:cs="Arial"/>
          <w:b/>
          <w:sz w:val="22"/>
          <w:szCs w:val="22"/>
        </w:rPr>
      </w:pPr>
      <w:r w:rsidRPr="000571B1">
        <w:rPr>
          <w:rFonts w:ascii="Arial" w:hAnsi="Arial" w:cs="Arial"/>
          <w:b/>
          <w:sz w:val="22"/>
          <w:szCs w:val="22"/>
        </w:rPr>
        <w:t xml:space="preserve">Obecní úřad </w:t>
      </w:r>
      <w:r w:rsidR="001B16C6" w:rsidRPr="000571B1">
        <w:rPr>
          <w:rFonts w:ascii="Arial" w:hAnsi="Arial" w:cs="Arial"/>
          <w:b/>
          <w:sz w:val="22"/>
          <w:szCs w:val="22"/>
        </w:rPr>
        <w:t>Zběšičky, Zběšičky</w:t>
      </w:r>
      <w:r w:rsidRPr="000571B1">
        <w:rPr>
          <w:rFonts w:ascii="Arial" w:hAnsi="Arial" w:cs="Arial"/>
          <w:b/>
          <w:sz w:val="22"/>
          <w:szCs w:val="22"/>
        </w:rPr>
        <w:t xml:space="preserve"> 13, Bernartice </w:t>
      </w:r>
      <w:r w:rsidR="001B16C6" w:rsidRPr="000571B1">
        <w:rPr>
          <w:rFonts w:ascii="Arial" w:hAnsi="Arial" w:cs="Arial"/>
          <w:b/>
          <w:sz w:val="22"/>
          <w:szCs w:val="22"/>
        </w:rPr>
        <w:t>398 43</w:t>
      </w:r>
      <w:r w:rsidRPr="000571B1">
        <w:rPr>
          <w:rFonts w:ascii="Arial" w:hAnsi="Arial" w:cs="Arial"/>
          <w:b/>
          <w:sz w:val="22"/>
          <w:szCs w:val="22"/>
        </w:rPr>
        <w:t xml:space="preserve"> okr. Písek, telefon: 382585624, mobil: 724180879, e-mail: obeczbesicky@seznam.cz</w:t>
      </w:r>
    </w:p>
    <w:p w14:paraId="4697B75A" w14:textId="77777777" w:rsidR="00D0615A" w:rsidRPr="00810E4B" w:rsidRDefault="00D0615A" w:rsidP="00D0615A">
      <w:pPr>
        <w:rPr>
          <w:rFonts w:ascii="Arial" w:hAnsi="Arial" w:cs="Arial"/>
        </w:rPr>
      </w:pPr>
      <w:r w:rsidRPr="00F529DD">
        <w:rPr>
          <w:rFonts w:ascii="Arial" w:hAnsi="Arial" w:cs="Arial"/>
        </w:rPr>
        <w:t>___________</w:t>
      </w:r>
      <w:r w:rsidRPr="00810E4B">
        <w:rPr>
          <w:rFonts w:ascii="Arial" w:hAnsi="Arial" w:cs="Arial"/>
        </w:rPr>
        <w:t>_______________________________________________________________________</w:t>
      </w:r>
    </w:p>
    <w:p w14:paraId="4561D49B" w14:textId="77777777" w:rsidR="00D0615A" w:rsidRDefault="00D0615A" w:rsidP="00D0615A">
      <w:pPr>
        <w:pStyle w:val="Nadpis2"/>
        <w:tabs>
          <w:tab w:val="left" w:pos="993"/>
        </w:tabs>
        <w:rPr>
          <w:rFonts w:ascii="Arial" w:hAnsi="Arial" w:cs="Arial"/>
          <w:b w:val="0"/>
          <w:sz w:val="18"/>
          <w:szCs w:val="18"/>
        </w:rPr>
      </w:pPr>
    </w:p>
    <w:p w14:paraId="55262123" w14:textId="70DFB47B" w:rsidR="00D0615A" w:rsidRPr="002A3C97" w:rsidRDefault="00D0615A" w:rsidP="00D0615A">
      <w:pPr>
        <w:pStyle w:val="Nadpis2"/>
        <w:tabs>
          <w:tab w:val="left" w:pos="993"/>
        </w:tabs>
        <w:rPr>
          <w:rFonts w:ascii="Arial" w:hAnsi="Arial" w:cs="Arial"/>
          <w:b w:val="0"/>
          <w:sz w:val="20"/>
        </w:rPr>
      </w:pPr>
      <w:r w:rsidRPr="002A3C97">
        <w:rPr>
          <w:rFonts w:ascii="Arial" w:hAnsi="Arial" w:cs="Arial"/>
          <w:b w:val="0"/>
          <w:sz w:val="20"/>
        </w:rPr>
        <w:t xml:space="preserve">Čj.: </w:t>
      </w:r>
      <w:proofErr w:type="spellStart"/>
      <w:r w:rsidRPr="002A3C97">
        <w:rPr>
          <w:rFonts w:ascii="Arial" w:hAnsi="Arial" w:cs="Arial"/>
          <w:b w:val="0"/>
          <w:sz w:val="20"/>
        </w:rPr>
        <w:t>Zb</w:t>
      </w:r>
      <w:r w:rsidR="00273744" w:rsidRPr="002A3C97">
        <w:rPr>
          <w:rFonts w:ascii="Arial" w:hAnsi="Arial" w:cs="Arial"/>
          <w:b w:val="0"/>
          <w:sz w:val="20"/>
        </w:rPr>
        <w:t>es</w:t>
      </w:r>
      <w:proofErr w:type="spellEnd"/>
      <w:r w:rsidR="00273744" w:rsidRPr="002A3C97">
        <w:rPr>
          <w:rFonts w:ascii="Arial" w:hAnsi="Arial" w:cs="Arial"/>
          <w:b w:val="0"/>
          <w:sz w:val="20"/>
        </w:rPr>
        <w:t xml:space="preserve"> </w:t>
      </w:r>
      <w:r w:rsidRPr="002A3C97">
        <w:rPr>
          <w:rFonts w:ascii="Arial" w:hAnsi="Arial" w:cs="Arial"/>
          <w:b w:val="0"/>
          <w:sz w:val="20"/>
        </w:rPr>
        <w:t>/202</w:t>
      </w:r>
      <w:r w:rsidR="008D3AEE">
        <w:rPr>
          <w:rFonts w:ascii="Arial" w:hAnsi="Arial" w:cs="Arial"/>
          <w:b w:val="0"/>
          <w:sz w:val="20"/>
        </w:rPr>
        <w:t>5</w:t>
      </w:r>
      <w:r w:rsidRPr="002A3C97">
        <w:rPr>
          <w:rFonts w:ascii="Arial" w:hAnsi="Arial" w:cs="Arial"/>
          <w:b w:val="0"/>
          <w:sz w:val="20"/>
        </w:rPr>
        <w:tab/>
        <w:t xml:space="preserve">                                                                                                           Datum </w:t>
      </w:r>
      <w:r w:rsidR="00B80A98">
        <w:rPr>
          <w:rFonts w:ascii="Arial" w:hAnsi="Arial" w:cs="Arial"/>
          <w:b w:val="0"/>
          <w:sz w:val="20"/>
        </w:rPr>
        <w:t>11</w:t>
      </w:r>
      <w:r w:rsidR="008D3AEE">
        <w:rPr>
          <w:rFonts w:ascii="Arial" w:hAnsi="Arial" w:cs="Arial"/>
          <w:b w:val="0"/>
          <w:sz w:val="20"/>
        </w:rPr>
        <w:t>.</w:t>
      </w:r>
      <w:r w:rsidRPr="002A3C97">
        <w:rPr>
          <w:rFonts w:ascii="Arial" w:hAnsi="Arial" w:cs="Arial"/>
          <w:b w:val="0"/>
          <w:sz w:val="20"/>
        </w:rPr>
        <w:t xml:space="preserve"> </w:t>
      </w:r>
      <w:r w:rsidR="008D3AEE">
        <w:rPr>
          <w:rFonts w:ascii="Arial" w:hAnsi="Arial" w:cs="Arial"/>
          <w:b w:val="0"/>
          <w:sz w:val="20"/>
        </w:rPr>
        <w:t>1</w:t>
      </w:r>
      <w:r w:rsidR="00922E4C">
        <w:rPr>
          <w:rFonts w:ascii="Arial" w:hAnsi="Arial" w:cs="Arial"/>
          <w:b w:val="0"/>
          <w:sz w:val="20"/>
        </w:rPr>
        <w:t>2</w:t>
      </w:r>
      <w:r w:rsidRPr="002A3C97">
        <w:rPr>
          <w:rFonts w:ascii="Arial" w:hAnsi="Arial" w:cs="Arial"/>
          <w:b w:val="0"/>
          <w:sz w:val="20"/>
        </w:rPr>
        <w:t>. 202</w:t>
      </w:r>
      <w:r w:rsidR="008D3AEE">
        <w:rPr>
          <w:rFonts w:ascii="Arial" w:hAnsi="Arial" w:cs="Arial"/>
          <w:b w:val="0"/>
          <w:sz w:val="20"/>
        </w:rPr>
        <w:t>5</w:t>
      </w:r>
    </w:p>
    <w:p w14:paraId="32D22BF5" w14:textId="0EEAA898" w:rsidR="00D0615A" w:rsidRPr="002A3C97" w:rsidRDefault="00D0615A" w:rsidP="00D0615A">
      <w:pPr>
        <w:pStyle w:val="Nadpis2"/>
        <w:tabs>
          <w:tab w:val="left" w:pos="993"/>
        </w:tabs>
        <w:rPr>
          <w:rFonts w:ascii="Arial" w:hAnsi="Arial" w:cs="Arial"/>
          <w:b w:val="0"/>
          <w:sz w:val="20"/>
        </w:rPr>
      </w:pPr>
      <w:r w:rsidRPr="002A3C97">
        <w:rPr>
          <w:rFonts w:ascii="Arial" w:hAnsi="Arial" w:cs="Arial"/>
          <w:b w:val="0"/>
          <w:sz w:val="20"/>
        </w:rPr>
        <w:t xml:space="preserve">Spis. značka: </w:t>
      </w:r>
      <w:r w:rsidR="00922E4C" w:rsidRPr="00922E4C">
        <w:rPr>
          <w:rFonts w:ascii="Arial" w:hAnsi="Arial" w:cs="Arial"/>
          <w:b w:val="0"/>
          <w:sz w:val="20"/>
        </w:rPr>
        <w:t>ZB</w:t>
      </w:r>
      <w:r w:rsidR="002A3AE1">
        <w:rPr>
          <w:rFonts w:ascii="Arial" w:hAnsi="Arial" w:cs="Arial"/>
          <w:b w:val="0"/>
          <w:sz w:val="20"/>
        </w:rPr>
        <w:t>S0001</w:t>
      </w:r>
      <w:r w:rsidRPr="002A3C97">
        <w:rPr>
          <w:rFonts w:ascii="Arial" w:hAnsi="Arial" w:cs="Arial"/>
          <w:b w:val="0"/>
          <w:sz w:val="20"/>
        </w:rPr>
        <w:tab/>
        <w:t xml:space="preserve"> </w:t>
      </w:r>
    </w:p>
    <w:p w14:paraId="43ED3397" w14:textId="77777777" w:rsidR="00D0615A" w:rsidRPr="002A3C97" w:rsidRDefault="00D0615A" w:rsidP="00D0615A">
      <w:pPr>
        <w:tabs>
          <w:tab w:val="left" w:pos="993"/>
          <w:tab w:val="left" w:pos="1416"/>
          <w:tab w:val="left" w:pos="2124"/>
          <w:tab w:val="left" w:pos="2832"/>
          <w:tab w:val="center" w:pos="4672"/>
        </w:tabs>
        <w:rPr>
          <w:rFonts w:ascii="Arial" w:hAnsi="Arial" w:cs="Arial"/>
        </w:rPr>
      </w:pPr>
      <w:r w:rsidRPr="002A3C97">
        <w:rPr>
          <w:rFonts w:ascii="Arial" w:hAnsi="Arial" w:cs="Arial"/>
        </w:rPr>
        <w:t>Vyřizuje: Ladislav Sobotka</w:t>
      </w:r>
      <w:r w:rsidRPr="002A3C97">
        <w:rPr>
          <w:rFonts w:ascii="Arial" w:hAnsi="Arial" w:cs="Arial"/>
          <w:color w:val="FF0000"/>
        </w:rPr>
        <w:t>.</w:t>
      </w:r>
      <w:r w:rsidRPr="002A3C97">
        <w:rPr>
          <w:rFonts w:ascii="Arial" w:hAnsi="Arial" w:cs="Arial"/>
        </w:rPr>
        <w:tab/>
      </w:r>
      <w:r w:rsidRPr="002A3C97">
        <w:rPr>
          <w:rFonts w:ascii="Arial" w:hAnsi="Arial" w:cs="Arial"/>
        </w:rPr>
        <w:tab/>
      </w:r>
      <w:r w:rsidRPr="002A3C97">
        <w:rPr>
          <w:rFonts w:ascii="Arial" w:hAnsi="Arial" w:cs="Arial"/>
        </w:rPr>
        <w:tab/>
        <w:t xml:space="preserve"> </w:t>
      </w:r>
      <w:r w:rsidRPr="002A3C97">
        <w:rPr>
          <w:rFonts w:ascii="Arial" w:hAnsi="Arial" w:cs="Arial"/>
        </w:rPr>
        <w:tab/>
      </w:r>
      <w:r w:rsidRPr="002A3C97">
        <w:rPr>
          <w:rFonts w:ascii="Arial" w:hAnsi="Arial" w:cs="Arial"/>
        </w:rPr>
        <w:tab/>
      </w:r>
    </w:p>
    <w:p w14:paraId="7DE0FCAC" w14:textId="77777777" w:rsidR="00D0615A" w:rsidRPr="002A3C97" w:rsidRDefault="00D0615A" w:rsidP="00D0615A">
      <w:pPr>
        <w:rPr>
          <w:rFonts w:ascii="Arial" w:hAnsi="Arial" w:cs="Arial"/>
          <w:b/>
        </w:rPr>
      </w:pPr>
    </w:p>
    <w:p w14:paraId="3B4A4400" w14:textId="77777777" w:rsidR="00D0615A" w:rsidRPr="00810E4B" w:rsidRDefault="00D0615A" w:rsidP="00D0615A">
      <w:pPr>
        <w:rPr>
          <w:rFonts w:ascii="Arial" w:hAnsi="Arial" w:cs="Arial"/>
          <w:b/>
        </w:rPr>
      </w:pPr>
    </w:p>
    <w:p w14:paraId="2B1F9509" w14:textId="77777777" w:rsidR="00D0615A" w:rsidRDefault="00D0615A" w:rsidP="00D0615A">
      <w:pPr>
        <w:jc w:val="center"/>
      </w:pPr>
      <w:r>
        <w:rPr>
          <w:i/>
          <w:noProof/>
        </w:rPr>
        <w:drawing>
          <wp:inline distT="0" distB="0" distL="0" distR="0" wp14:anchorId="03ECC0F8" wp14:editId="2CB39FBE">
            <wp:extent cx="704850" cy="914400"/>
            <wp:effectExtent l="0" t="0" r="0" b="0"/>
            <wp:docPr id="3" name="Obrázek 3" descr="C:\Users\rucka\AppData\Local\Microsoft\Windows\Temporary Internet Files\Content.Outlook\GXIOTTFL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cka\AppData\Local\Microsoft\Windows\Temporary Internet Files\Content.Outlook\GXIOTTFL\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365C" w14:textId="77777777" w:rsidR="00D0615A" w:rsidRPr="00D94B26" w:rsidRDefault="00D0615A" w:rsidP="00D0615A">
      <w:pPr>
        <w:pStyle w:val="Zkladntext3"/>
        <w:jc w:val="center"/>
        <w:rPr>
          <w:rFonts w:ascii="Arial" w:hAnsi="Arial" w:cs="Arial"/>
          <w:sz w:val="28"/>
          <w:szCs w:val="28"/>
        </w:rPr>
      </w:pPr>
    </w:p>
    <w:p w14:paraId="5E235B2F" w14:textId="77777777" w:rsidR="00D0615A" w:rsidRPr="00630BFD" w:rsidRDefault="00D0615A" w:rsidP="00D0615A">
      <w:pPr>
        <w:pStyle w:val="Zkladntext3"/>
        <w:jc w:val="center"/>
        <w:rPr>
          <w:sz w:val="24"/>
          <w:szCs w:val="24"/>
        </w:rPr>
      </w:pPr>
    </w:p>
    <w:p w14:paraId="0D6E0C58" w14:textId="77777777" w:rsidR="00D0615A" w:rsidRPr="00630BFD" w:rsidRDefault="00D0615A" w:rsidP="00D0615A">
      <w:pPr>
        <w:pStyle w:val="Zkladntext3"/>
        <w:jc w:val="center"/>
        <w:rPr>
          <w:b/>
          <w:sz w:val="24"/>
          <w:szCs w:val="24"/>
        </w:rPr>
      </w:pPr>
      <w:r w:rsidRPr="00630BFD">
        <w:rPr>
          <w:b/>
          <w:sz w:val="24"/>
          <w:szCs w:val="24"/>
        </w:rPr>
        <w:t>ROZHODNUTÍ</w:t>
      </w:r>
    </w:p>
    <w:p w14:paraId="51DC3F85" w14:textId="77777777" w:rsidR="00D0615A" w:rsidRPr="00630BFD" w:rsidRDefault="00D0615A" w:rsidP="00D0615A">
      <w:pPr>
        <w:pStyle w:val="Zkladntext3"/>
        <w:jc w:val="both"/>
        <w:rPr>
          <w:sz w:val="24"/>
          <w:szCs w:val="24"/>
        </w:rPr>
      </w:pPr>
    </w:p>
    <w:p w14:paraId="097DA9F6" w14:textId="77777777" w:rsidR="00D0615A" w:rsidRPr="00630BFD" w:rsidRDefault="00D0615A" w:rsidP="00D0615A">
      <w:pPr>
        <w:spacing w:line="276" w:lineRule="auto"/>
        <w:rPr>
          <w:b/>
          <w:sz w:val="24"/>
          <w:szCs w:val="24"/>
        </w:rPr>
      </w:pPr>
    </w:p>
    <w:p w14:paraId="34EDF146" w14:textId="7F6AA93C" w:rsidR="00D0615A" w:rsidRPr="00630BFD" w:rsidRDefault="00D0615A" w:rsidP="00D0615A">
      <w:pPr>
        <w:jc w:val="both"/>
        <w:rPr>
          <w:sz w:val="24"/>
          <w:szCs w:val="24"/>
        </w:rPr>
      </w:pPr>
      <w:r w:rsidRPr="00630BFD">
        <w:rPr>
          <w:sz w:val="24"/>
          <w:szCs w:val="24"/>
        </w:rPr>
        <w:t xml:space="preserve"> Obecní úřad Zběšičky,  Zběšičky 13, </w:t>
      </w:r>
      <w:r w:rsidR="00816A16" w:rsidRPr="00630BFD">
        <w:rPr>
          <w:sz w:val="24"/>
          <w:szCs w:val="24"/>
        </w:rPr>
        <w:t xml:space="preserve">398  43 </w:t>
      </w:r>
      <w:r w:rsidRPr="00630BFD">
        <w:rPr>
          <w:sz w:val="24"/>
          <w:szCs w:val="24"/>
        </w:rPr>
        <w:t xml:space="preserve">Bernartice okr. Písek, místně příslušný správní orgán ochrany přírody a krajiny ve smyslu  § 61 odst. 1)  zákona č. 128/2000 Sb. o obcích, ve znění pozdějších předpisů a ve smyslu  § 76 odst. 1 </w:t>
      </w:r>
      <w:r w:rsidRPr="00630BFD">
        <w:rPr>
          <w:i/>
          <w:sz w:val="24"/>
          <w:szCs w:val="24"/>
        </w:rPr>
        <w:t xml:space="preserve"> </w:t>
      </w:r>
      <w:r w:rsidRPr="00630BFD">
        <w:rPr>
          <w:sz w:val="24"/>
          <w:szCs w:val="24"/>
        </w:rPr>
        <w:t xml:space="preserve">písm. a)  zákona č. 114/1992 Sb. o ochraně přírody a krajiny ve znění pozdějších předpisů  (dále jen „zákon OPK“) a ve smyslu ustanovení § 10 a § 11 zákona č. 500/2004 Sb. správního řádu (dále jen „správní řád“) ve znění pozdějších předpisů, rozhodl v žádosti doručenou dne </w:t>
      </w:r>
      <w:r w:rsidR="00590DC6">
        <w:rPr>
          <w:sz w:val="24"/>
          <w:szCs w:val="24"/>
        </w:rPr>
        <w:t>21</w:t>
      </w:r>
      <w:r w:rsidRPr="00630BFD">
        <w:rPr>
          <w:sz w:val="24"/>
          <w:szCs w:val="24"/>
        </w:rPr>
        <w:t>. 1</w:t>
      </w:r>
      <w:r w:rsidR="00D94B26" w:rsidRPr="00630BFD">
        <w:rPr>
          <w:sz w:val="24"/>
          <w:szCs w:val="24"/>
        </w:rPr>
        <w:t>1</w:t>
      </w:r>
      <w:r w:rsidRPr="00630BFD">
        <w:rPr>
          <w:sz w:val="24"/>
          <w:szCs w:val="24"/>
        </w:rPr>
        <w:t>. 202</w:t>
      </w:r>
      <w:r w:rsidR="00D94B26" w:rsidRPr="00630BFD">
        <w:rPr>
          <w:sz w:val="24"/>
          <w:szCs w:val="24"/>
        </w:rPr>
        <w:t>5</w:t>
      </w:r>
      <w:r w:rsidRPr="00630BFD">
        <w:rPr>
          <w:sz w:val="24"/>
          <w:szCs w:val="24"/>
        </w:rPr>
        <w:t xml:space="preserve"> č.j. Zb</w:t>
      </w:r>
      <w:r w:rsidR="00D94B26" w:rsidRPr="00630BFD">
        <w:rPr>
          <w:sz w:val="24"/>
          <w:szCs w:val="24"/>
        </w:rPr>
        <w:t>e</w:t>
      </w:r>
      <w:r w:rsidRPr="00630BFD">
        <w:rPr>
          <w:sz w:val="24"/>
          <w:szCs w:val="24"/>
        </w:rPr>
        <w:t>s</w:t>
      </w:r>
      <w:r w:rsidR="00D94B26" w:rsidRPr="00630BFD">
        <w:rPr>
          <w:sz w:val="24"/>
          <w:szCs w:val="24"/>
        </w:rPr>
        <w:t>-</w:t>
      </w:r>
      <w:r w:rsidR="00590DC6">
        <w:rPr>
          <w:sz w:val="24"/>
          <w:szCs w:val="24"/>
        </w:rPr>
        <w:t>816</w:t>
      </w:r>
      <w:r w:rsidRPr="00630BFD">
        <w:rPr>
          <w:sz w:val="24"/>
          <w:szCs w:val="24"/>
        </w:rPr>
        <w:t>/202</w:t>
      </w:r>
      <w:r w:rsidR="00D94B26" w:rsidRPr="00630BFD">
        <w:rPr>
          <w:sz w:val="24"/>
          <w:szCs w:val="24"/>
        </w:rPr>
        <w:t>5</w:t>
      </w:r>
      <w:r w:rsidRPr="00630BFD">
        <w:rPr>
          <w:sz w:val="24"/>
          <w:szCs w:val="24"/>
        </w:rPr>
        <w:t xml:space="preserve"> o povolení kácení dřevin rostoucích mimo les, kterou podal  žadatel a vlastník pozemk</w:t>
      </w:r>
      <w:r w:rsidR="00590DC6">
        <w:rPr>
          <w:sz w:val="24"/>
          <w:szCs w:val="24"/>
        </w:rPr>
        <w:t>u</w:t>
      </w:r>
      <w:r w:rsidRPr="00630BFD">
        <w:rPr>
          <w:sz w:val="24"/>
          <w:szCs w:val="24"/>
        </w:rPr>
        <w:t xml:space="preserve">  č.parc.</w:t>
      </w:r>
      <w:r w:rsidR="00590DC6">
        <w:rPr>
          <w:sz w:val="24"/>
          <w:szCs w:val="24"/>
        </w:rPr>
        <w:t xml:space="preserve">19/1 </w:t>
      </w:r>
      <w:r w:rsidR="00590DC6" w:rsidRPr="006A3761">
        <w:rPr>
          <w:sz w:val="24"/>
          <w:szCs w:val="24"/>
          <w:highlight w:val="black"/>
        </w:rPr>
        <w:t>Vladislav Šibal, Nádražní 1220, 399 01 Milevsko.</w:t>
      </w:r>
    </w:p>
    <w:p w14:paraId="274DD908" w14:textId="77777777" w:rsidR="00D0615A" w:rsidRPr="00630BFD" w:rsidRDefault="00D0615A" w:rsidP="00D0615A">
      <w:pPr>
        <w:spacing w:line="276" w:lineRule="auto"/>
        <w:jc w:val="both"/>
        <w:rPr>
          <w:sz w:val="24"/>
          <w:szCs w:val="24"/>
        </w:rPr>
      </w:pPr>
      <w:r w:rsidRPr="00630BFD">
        <w:rPr>
          <w:snapToGrid w:val="0"/>
          <w:sz w:val="24"/>
          <w:szCs w:val="24"/>
        </w:rPr>
        <w:t xml:space="preserve"> </w:t>
      </w:r>
    </w:p>
    <w:p w14:paraId="0E9630A2" w14:textId="226D9DA9" w:rsidR="00FB2B82" w:rsidRPr="00630BFD" w:rsidRDefault="00D0615A" w:rsidP="00FB2B82">
      <w:pPr>
        <w:jc w:val="both"/>
        <w:rPr>
          <w:sz w:val="24"/>
          <w:szCs w:val="24"/>
        </w:rPr>
      </w:pPr>
      <w:r w:rsidRPr="00630BFD">
        <w:rPr>
          <w:b/>
          <w:sz w:val="24"/>
          <w:szCs w:val="24"/>
        </w:rPr>
        <w:t>Vydává</w:t>
      </w:r>
      <w:r w:rsidR="00FB2B82" w:rsidRPr="00630BFD">
        <w:rPr>
          <w:sz w:val="24"/>
          <w:szCs w:val="24"/>
        </w:rPr>
        <w:t>.</w:t>
      </w:r>
      <w:r w:rsidR="00755BB8" w:rsidRPr="00630BFD">
        <w:rPr>
          <w:rFonts w:eastAsiaTheme="minorHAnsi"/>
          <w:sz w:val="24"/>
          <w:szCs w:val="24"/>
          <w:lang w:eastAsia="en-US"/>
        </w:rPr>
        <w:t xml:space="preserve"> </w:t>
      </w:r>
      <w:r w:rsidR="00755BB8" w:rsidRPr="006A3761">
        <w:rPr>
          <w:rFonts w:eastAsiaTheme="minorHAnsi"/>
          <w:sz w:val="24"/>
          <w:szCs w:val="24"/>
          <w:highlight w:val="black"/>
          <w:lang w:eastAsia="en-US"/>
        </w:rPr>
        <w:t>Vladislavu Šibalovi, Nádražní 1220, 399 01 Milevsko</w:t>
      </w:r>
    </w:p>
    <w:p w14:paraId="708BD022" w14:textId="32D47CE9" w:rsidR="00D0615A" w:rsidRPr="00630BFD" w:rsidRDefault="00D0615A" w:rsidP="00D0615A">
      <w:pPr>
        <w:jc w:val="both"/>
        <w:rPr>
          <w:sz w:val="24"/>
          <w:szCs w:val="24"/>
        </w:rPr>
      </w:pPr>
      <w:r w:rsidRPr="00630BFD">
        <w:rPr>
          <w:sz w:val="24"/>
          <w:szCs w:val="24"/>
        </w:rPr>
        <w:t xml:space="preserve"> podle § 8 odst. 1 zákona OPK </w:t>
      </w:r>
      <w:r w:rsidRPr="00630BFD">
        <w:rPr>
          <w:b/>
          <w:sz w:val="24"/>
          <w:szCs w:val="24"/>
        </w:rPr>
        <w:t>povolení</w:t>
      </w:r>
      <w:r w:rsidRPr="00630BFD">
        <w:rPr>
          <w:sz w:val="24"/>
          <w:szCs w:val="24"/>
        </w:rPr>
        <w:t xml:space="preserve"> ke </w:t>
      </w:r>
      <w:r w:rsidRPr="00630BFD">
        <w:rPr>
          <w:spacing w:val="6"/>
          <w:sz w:val="24"/>
          <w:szCs w:val="24"/>
        </w:rPr>
        <w:t>kácení dřevin</w:t>
      </w:r>
      <w:r w:rsidRPr="00630BFD">
        <w:rPr>
          <w:spacing w:val="18"/>
          <w:sz w:val="24"/>
          <w:szCs w:val="24"/>
        </w:rPr>
        <w:t xml:space="preserve"> rostoucích mimo les, a to pro tyto dřeviny: </w:t>
      </w:r>
    </w:p>
    <w:p w14:paraId="3EBCAC73" w14:textId="77777777" w:rsidR="00D0615A" w:rsidRPr="00630BFD" w:rsidRDefault="00D0615A" w:rsidP="00D0615A">
      <w:pPr>
        <w:jc w:val="both"/>
        <w:rPr>
          <w:sz w:val="24"/>
          <w:szCs w:val="24"/>
        </w:rPr>
      </w:pPr>
    </w:p>
    <w:p w14:paraId="67309A9B" w14:textId="5B3BA718" w:rsidR="00D0615A" w:rsidRPr="00630BFD" w:rsidRDefault="00D0615A" w:rsidP="00D0615A">
      <w:pPr>
        <w:jc w:val="both"/>
        <w:rPr>
          <w:i/>
          <w:sz w:val="24"/>
          <w:szCs w:val="24"/>
          <w:u w:val="single"/>
        </w:rPr>
      </w:pPr>
      <w:r w:rsidRPr="00630BFD">
        <w:rPr>
          <w:i/>
          <w:sz w:val="24"/>
          <w:szCs w:val="24"/>
          <w:u w:val="single"/>
        </w:rPr>
        <w:t>Druh dřeviny</w:t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</w:r>
      <w:r w:rsidRPr="00630BFD">
        <w:rPr>
          <w:i/>
          <w:sz w:val="24"/>
          <w:szCs w:val="24"/>
          <w:u w:val="single"/>
        </w:rPr>
        <w:softHyphen/>
        <w:t xml:space="preserve">                              obvod kmene (cm)                        ks (m</w:t>
      </w:r>
      <w:r w:rsidRPr="00630BFD">
        <w:rPr>
          <w:i/>
          <w:sz w:val="24"/>
          <w:szCs w:val="24"/>
          <w:u w:val="single"/>
          <w:vertAlign w:val="superscript"/>
        </w:rPr>
        <w:t>2</w:t>
      </w:r>
      <w:r w:rsidRPr="00630BFD">
        <w:rPr>
          <w:i/>
          <w:sz w:val="24"/>
          <w:szCs w:val="24"/>
          <w:u w:val="single"/>
        </w:rPr>
        <w:t xml:space="preserve">)        pozemek č.                 </w:t>
      </w:r>
      <w:proofErr w:type="spellStart"/>
      <w:r w:rsidRPr="00630BFD">
        <w:rPr>
          <w:i/>
          <w:sz w:val="24"/>
          <w:szCs w:val="24"/>
          <w:u w:val="single"/>
        </w:rPr>
        <w:t>k.ú</w:t>
      </w:r>
      <w:proofErr w:type="spellEnd"/>
      <w:r w:rsidRPr="00630BFD">
        <w:rPr>
          <w:i/>
          <w:sz w:val="24"/>
          <w:szCs w:val="24"/>
          <w:u w:val="single"/>
        </w:rPr>
        <w:t>.</w:t>
      </w:r>
    </w:p>
    <w:p w14:paraId="225C2ACF" w14:textId="17897A02" w:rsidR="00D0615A" w:rsidRPr="00630BFD" w:rsidRDefault="006E0D3E" w:rsidP="00D94B26">
      <w:pPr>
        <w:jc w:val="both"/>
        <w:rPr>
          <w:i/>
          <w:spacing w:val="18"/>
          <w:sz w:val="24"/>
          <w:szCs w:val="24"/>
        </w:rPr>
      </w:pPr>
      <w:r w:rsidRPr="00630BFD">
        <w:rPr>
          <w:i/>
          <w:spacing w:val="18"/>
          <w:sz w:val="24"/>
          <w:szCs w:val="24"/>
        </w:rPr>
        <w:t>lípa</w:t>
      </w:r>
      <w:r w:rsidR="00D0615A" w:rsidRPr="00630BFD">
        <w:rPr>
          <w:i/>
          <w:spacing w:val="18"/>
          <w:sz w:val="24"/>
          <w:szCs w:val="24"/>
        </w:rPr>
        <w:t xml:space="preserve">   </w:t>
      </w:r>
      <w:r w:rsidR="00FB2B82" w:rsidRPr="00630BFD">
        <w:rPr>
          <w:i/>
          <w:spacing w:val="18"/>
          <w:sz w:val="24"/>
          <w:szCs w:val="24"/>
        </w:rPr>
        <w:t xml:space="preserve">                            </w:t>
      </w:r>
      <w:r w:rsidR="00D0615A" w:rsidRPr="00630BFD">
        <w:rPr>
          <w:i/>
          <w:spacing w:val="18"/>
          <w:sz w:val="24"/>
          <w:szCs w:val="24"/>
        </w:rPr>
        <w:t xml:space="preserve"> </w:t>
      </w:r>
      <w:r w:rsidRPr="00630BFD">
        <w:rPr>
          <w:i/>
          <w:spacing w:val="18"/>
          <w:sz w:val="24"/>
          <w:szCs w:val="24"/>
        </w:rPr>
        <w:t xml:space="preserve">290       </w:t>
      </w:r>
      <w:r w:rsidR="00D0615A" w:rsidRPr="00630BFD">
        <w:rPr>
          <w:i/>
          <w:spacing w:val="18"/>
          <w:sz w:val="24"/>
          <w:szCs w:val="24"/>
        </w:rPr>
        <w:t xml:space="preserve">                            1              </w:t>
      </w:r>
      <w:r w:rsidR="00FB2B82" w:rsidRPr="00630BFD">
        <w:rPr>
          <w:i/>
          <w:spacing w:val="18"/>
          <w:sz w:val="24"/>
          <w:szCs w:val="24"/>
        </w:rPr>
        <w:t xml:space="preserve">  </w:t>
      </w:r>
      <w:r w:rsidRPr="00630BFD">
        <w:rPr>
          <w:i/>
          <w:spacing w:val="18"/>
          <w:sz w:val="24"/>
          <w:szCs w:val="24"/>
        </w:rPr>
        <w:t>19</w:t>
      </w:r>
      <w:r w:rsidR="00D94B26" w:rsidRPr="00630BFD">
        <w:rPr>
          <w:i/>
          <w:spacing w:val="18"/>
          <w:sz w:val="24"/>
          <w:szCs w:val="24"/>
        </w:rPr>
        <w:t>/1</w:t>
      </w:r>
      <w:r w:rsidR="00D0615A" w:rsidRPr="00630BFD">
        <w:rPr>
          <w:i/>
          <w:spacing w:val="18"/>
          <w:sz w:val="24"/>
          <w:szCs w:val="24"/>
        </w:rPr>
        <w:t xml:space="preserve">        </w:t>
      </w:r>
      <w:r w:rsidRPr="00630BFD">
        <w:rPr>
          <w:i/>
          <w:spacing w:val="18"/>
          <w:sz w:val="24"/>
          <w:szCs w:val="24"/>
        </w:rPr>
        <w:t xml:space="preserve"> </w:t>
      </w:r>
      <w:r w:rsidR="00590DC6">
        <w:rPr>
          <w:i/>
          <w:spacing w:val="18"/>
          <w:sz w:val="24"/>
          <w:szCs w:val="24"/>
        </w:rPr>
        <w:t xml:space="preserve">  </w:t>
      </w:r>
      <w:r w:rsidRPr="00630BFD">
        <w:rPr>
          <w:i/>
          <w:spacing w:val="18"/>
          <w:sz w:val="24"/>
          <w:szCs w:val="24"/>
        </w:rPr>
        <w:t xml:space="preserve"> </w:t>
      </w:r>
      <w:proofErr w:type="spellStart"/>
      <w:r w:rsidRPr="00630BFD">
        <w:rPr>
          <w:i/>
          <w:spacing w:val="18"/>
          <w:sz w:val="24"/>
          <w:szCs w:val="24"/>
        </w:rPr>
        <w:t>Hanov</w:t>
      </w:r>
      <w:proofErr w:type="spellEnd"/>
    </w:p>
    <w:p w14:paraId="44E31C05" w14:textId="77777777" w:rsidR="00D0615A" w:rsidRPr="00630BFD" w:rsidRDefault="00D0615A" w:rsidP="00D0615A">
      <w:pPr>
        <w:pStyle w:val="Prosttext"/>
        <w:spacing w:line="276" w:lineRule="auto"/>
        <w:ind w:left="720"/>
        <w:rPr>
          <w:rFonts w:ascii="Times New Roman" w:hAnsi="Times New Roman"/>
          <w:spacing w:val="18"/>
          <w:sz w:val="24"/>
          <w:szCs w:val="24"/>
        </w:rPr>
      </w:pPr>
    </w:p>
    <w:p w14:paraId="1796290E" w14:textId="7688E84E" w:rsidR="00D0615A" w:rsidRPr="00630BFD" w:rsidRDefault="00D0615A" w:rsidP="00FB2B82">
      <w:pPr>
        <w:pStyle w:val="Prosttext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630BFD">
        <w:rPr>
          <w:rFonts w:ascii="Times New Roman" w:hAnsi="Times New Roman"/>
          <w:b/>
          <w:spacing w:val="18"/>
          <w:sz w:val="24"/>
          <w:szCs w:val="24"/>
        </w:rPr>
        <w:t>a zároveň ukládá</w:t>
      </w:r>
      <w:r w:rsidRPr="00630BFD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FB2B82" w:rsidRPr="00630BFD">
        <w:rPr>
          <w:rFonts w:ascii="Times New Roman" w:hAnsi="Times New Roman"/>
          <w:b/>
          <w:bCs/>
          <w:sz w:val="24"/>
          <w:szCs w:val="24"/>
        </w:rPr>
        <w:t>povinnos</w:t>
      </w:r>
      <w:r w:rsidR="00FB2B82" w:rsidRPr="00630BFD">
        <w:rPr>
          <w:rFonts w:ascii="Times New Roman" w:hAnsi="Times New Roman"/>
          <w:sz w:val="24"/>
          <w:szCs w:val="24"/>
        </w:rPr>
        <w:t>t</w:t>
      </w:r>
      <w:r w:rsidR="00FB2B82" w:rsidRPr="00630BFD">
        <w:rPr>
          <w:rFonts w:ascii="Times New Roman" w:hAnsi="Times New Roman"/>
          <w:b/>
          <w:sz w:val="24"/>
          <w:szCs w:val="24"/>
        </w:rPr>
        <w:t>:</w:t>
      </w:r>
      <w:r w:rsidR="00FB2B82" w:rsidRPr="00630BFD">
        <w:rPr>
          <w:rFonts w:ascii="Times New Roman" w:hAnsi="Times New Roman"/>
          <w:sz w:val="24"/>
          <w:szCs w:val="24"/>
        </w:rPr>
        <w:t xml:space="preserve"> </w:t>
      </w:r>
      <w:r w:rsidR="00755BB8" w:rsidRPr="006A3761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>Vladislavu Šibalovi, Nádražní 1220, 399 01 Milevsko</w:t>
      </w:r>
    </w:p>
    <w:p w14:paraId="76B1B335" w14:textId="77777777" w:rsidR="00D0615A" w:rsidRPr="00630BFD" w:rsidRDefault="00D0615A" w:rsidP="00D0615A">
      <w:pPr>
        <w:pStyle w:val="Prosttext"/>
        <w:spacing w:line="276" w:lineRule="auto"/>
        <w:ind w:left="1080"/>
        <w:rPr>
          <w:rFonts w:ascii="Times New Roman" w:hAnsi="Times New Roman"/>
          <w:sz w:val="24"/>
          <w:szCs w:val="24"/>
          <w:u w:val="single"/>
        </w:rPr>
      </w:pPr>
    </w:p>
    <w:p w14:paraId="1A34F024" w14:textId="77777777" w:rsidR="00D0615A" w:rsidRPr="00630BFD" w:rsidRDefault="00D0615A" w:rsidP="00D0615A">
      <w:pPr>
        <w:pStyle w:val="Prosttext"/>
        <w:spacing w:line="276" w:lineRule="auto"/>
        <w:ind w:left="1080"/>
        <w:rPr>
          <w:rFonts w:ascii="Times New Roman" w:hAnsi="Times New Roman"/>
          <w:spacing w:val="18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BED6087" w14:textId="77777777" w:rsidR="00D0615A" w:rsidRPr="00630BFD" w:rsidRDefault="00D0615A" w:rsidP="00D0615A">
      <w:pPr>
        <w:pStyle w:val="Prosttext"/>
        <w:spacing w:line="276" w:lineRule="auto"/>
        <w:ind w:left="1080"/>
        <w:rPr>
          <w:rFonts w:ascii="Times New Roman" w:hAnsi="Times New Roman"/>
          <w:spacing w:val="18"/>
          <w:sz w:val="24"/>
          <w:szCs w:val="24"/>
        </w:rPr>
      </w:pPr>
    </w:p>
    <w:p w14:paraId="5C9D17DF" w14:textId="593E06E8" w:rsidR="00D0615A" w:rsidRPr="00630BFD" w:rsidRDefault="00D0615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>1)  Provést kácení stromů v období vegetačního klidu, tj.  od</w:t>
      </w:r>
      <w:r w:rsidR="00147E3E" w:rsidRPr="00630BFD">
        <w:rPr>
          <w:rFonts w:ascii="Times New Roman" w:hAnsi="Times New Roman"/>
          <w:sz w:val="24"/>
          <w:szCs w:val="24"/>
        </w:rPr>
        <w:t xml:space="preserve"> </w:t>
      </w:r>
      <w:r w:rsidR="00D86CF5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>.</w:t>
      </w:r>
      <w:r w:rsidR="00816A16" w:rsidRPr="00630BFD">
        <w:rPr>
          <w:rFonts w:ascii="Times New Roman" w:hAnsi="Times New Roman"/>
          <w:sz w:val="24"/>
          <w:szCs w:val="24"/>
        </w:rPr>
        <w:t xml:space="preserve"> </w:t>
      </w:r>
      <w:r w:rsidRPr="00630BFD">
        <w:rPr>
          <w:rFonts w:ascii="Times New Roman" w:hAnsi="Times New Roman"/>
          <w:sz w:val="24"/>
          <w:szCs w:val="24"/>
        </w:rPr>
        <w:t>1</w:t>
      </w:r>
      <w:r w:rsidR="00147E3E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>. 20</w:t>
      </w:r>
      <w:r w:rsidR="00D86CF5" w:rsidRPr="00630BFD">
        <w:rPr>
          <w:rFonts w:ascii="Times New Roman" w:hAnsi="Times New Roman"/>
          <w:sz w:val="24"/>
          <w:szCs w:val="24"/>
        </w:rPr>
        <w:t>2</w:t>
      </w:r>
      <w:r w:rsidR="00D94B26" w:rsidRPr="00630BFD">
        <w:rPr>
          <w:rFonts w:ascii="Times New Roman" w:hAnsi="Times New Roman"/>
          <w:sz w:val="24"/>
          <w:szCs w:val="24"/>
        </w:rPr>
        <w:t>5</w:t>
      </w:r>
      <w:r w:rsidRPr="00630BFD">
        <w:rPr>
          <w:rFonts w:ascii="Times New Roman" w:hAnsi="Times New Roman"/>
          <w:sz w:val="24"/>
          <w:szCs w:val="24"/>
        </w:rPr>
        <w:t xml:space="preserve"> do 3</w:t>
      </w:r>
      <w:r w:rsidR="00816A16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>.</w:t>
      </w:r>
      <w:r w:rsidR="00816A16" w:rsidRPr="00630BFD">
        <w:rPr>
          <w:rFonts w:ascii="Times New Roman" w:hAnsi="Times New Roman"/>
          <w:sz w:val="24"/>
          <w:szCs w:val="24"/>
        </w:rPr>
        <w:t xml:space="preserve"> </w:t>
      </w:r>
      <w:r w:rsidRPr="00630BFD">
        <w:rPr>
          <w:rFonts w:ascii="Times New Roman" w:hAnsi="Times New Roman"/>
          <w:sz w:val="24"/>
          <w:szCs w:val="24"/>
        </w:rPr>
        <w:t>3. 20</w:t>
      </w:r>
      <w:r w:rsidR="00D86CF5" w:rsidRPr="00630BFD">
        <w:rPr>
          <w:rFonts w:ascii="Times New Roman" w:hAnsi="Times New Roman"/>
          <w:sz w:val="24"/>
          <w:szCs w:val="24"/>
        </w:rPr>
        <w:t>2</w:t>
      </w:r>
      <w:r w:rsidR="00D94B26" w:rsidRPr="00630BFD">
        <w:rPr>
          <w:rFonts w:ascii="Times New Roman" w:hAnsi="Times New Roman"/>
          <w:sz w:val="24"/>
          <w:szCs w:val="24"/>
        </w:rPr>
        <w:t>6</w:t>
      </w:r>
      <w:r w:rsidRPr="00630BFD">
        <w:rPr>
          <w:rFonts w:ascii="Times New Roman" w:hAnsi="Times New Roman"/>
          <w:sz w:val="24"/>
          <w:szCs w:val="24"/>
        </w:rPr>
        <w:t xml:space="preserve">. Po uplynutí této lhůty pozbývá předmětné rozhodnutí platnosti. </w:t>
      </w:r>
    </w:p>
    <w:p w14:paraId="11A9B788" w14:textId="77777777" w:rsidR="00D0615A" w:rsidRPr="00630BFD" w:rsidRDefault="00D0615A" w:rsidP="00D0615A">
      <w:pPr>
        <w:pStyle w:val="Prosttext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6F29700" w14:textId="01ABE625" w:rsidR="00D0615A" w:rsidRPr="00630BFD" w:rsidRDefault="00D0615A" w:rsidP="00D0615A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 xml:space="preserve">2) Realizovat dle § 9 zákona OPK náhradní výsadbu v počtu </w:t>
      </w:r>
      <w:r w:rsidR="00273744" w:rsidRPr="00630BFD">
        <w:rPr>
          <w:rFonts w:ascii="Times New Roman" w:hAnsi="Times New Roman"/>
          <w:sz w:val="24"/>
          <w:szCs w:val="24"/>
        </w:rPr>
        <w:t>1</w:t>
      </w:r>
      <w:r w:rsidRPr="00630BFD">
        <w:rPr>
          <w:rFonts w:ascii="Times New Roman" w:hAnsi="Times New Roman"/>
          <w:sz w:val="24"/>
          <w:szCs w:val="24"/>
        </w:rPr>
        <w:t xml:space="preserve">ks vzrostlých dřevin o velikosti </w:t>
      </w:r>
      <w:r w:rsidR="00514215" w:rsidRPr="00630BFD">
        <w:rPr>
          <w:rFonts w:ascii="Times New Roman" w:hAnsi="Times New Roman"/>
          <w:sz w:val="24"/>
          <w:szCs w:val="24"/>
        </w:rPr>
        <w:t>8–16</w:t>
      </w:r>
      <w:r w:rsidRPr="00630BFD">
        <w:rPr>
          <w:rFonts w:ascii="Times New Roman" w:hAnsi="Times New Roman"/>
          <w:sz w:val="24"/>
          <w:szCs w:val="24"/>
        </w:rPr>
        <w:t xml:space="preserve"> cm (obvod kmene, měřeno v 1 m nad zemí), </w:t>
      </w:r>
      <w:r w:rsidR="008B4E58" w:rsidRPr="00630BFD">
        <w:rPr>
          <w:rFonts w:ascii="Times New Roman" w:hAnsi="Times New Roman"/>
          <w:sz w:val="24"/>
          <w:szCs w:val="24"/>
        </w:rPr>
        <w:t xml:space="preserve">na pozemku </w:t>
      </w:r>
      <w:r w:rsidR="00755BB8" w:rsidRPr="00630BFD">
        <w:rPr>
          <w:rFonts w:ascii="Times New Roman" w:hAnsi="Times New Roman"/>
          <w:sz w:val="24"/>
          <w:szCs w:val="24"/>
        </w:rPr>
        <w:t>19</w:t>
      </w:r>
      <w:r w:rsidR="008B4E58" w:rsidRPr="00630BFD">
        <w:rPr>
          <w:rFonts w:ascii="Times New Roman" w:hAnsi="Times New Roman"/>
          <w:sz w:val="24"/>
          <w:szCs w:val="24"/>
        </w:rPr>
        <w:t>/1 k.</w:t>
      </w:r>
      <w:r w:rsidR="00630BFD" w:rsidRPr="00630B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E58" w:rsidRPr="00630BFD">
        <w:rPr>
          <w:rFonts w:ascii="Times New Roman" w:hAnsi="Times New Roman"/>
          <w:sz w:val="24"/>
          <w:szCs w:val="24"/>
        </w:rPr>
        <w:t>ú.</w:t>
      </w:r>
      <w:proofErr w:type="spellEnd"/>
      <w:r w:rsidR="00273744" w:rsidRPr="00630B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BFD" w:rsidRPr="00630BFD">
        <w:rPr>
          <w:rFonts w:ascii="Times New Roman" w:hAnsi="Times New Roman"/>
          <w:sz w:val="24"/>
          <w:szCs w:val="24"/>
        </w:rPr>
        <w:t>Hanov</w:t>
      </w:r>
      <w:proofErr w:type="spellEnd"/>
      <w:r w:rsidR="005B6C43" w:rsidRPr="00630BFD">
        <w:rPr>
          <w:rFonts w:ascii="Times New Roman" w:hAnsi="Times New Roman"/>
          <w:sz w:val="24"/>
          <w:szCs w:val="24"/>
        </w:rPr>
        <w:t xml:space="preserve"> </w:t>
      </w:r>
      <w:r w:rsidR="006157C7" w:rsidRPr="00630BFD">
        <w:rPr>
          <w:rFonts w:ascii="Times New Roman" w:hAnsi="Times New Roman"/>
          <w:sz w:val="24"/>
          <w:szCs w:val="24"/>
        </w:rPr>
        <w:t>791</w:t>
      </w:r>
      <w:r w:rsidR="00755BB8" w:rsidRPr="00630BFD">
        <w:rPr>
          <w:rFonts w:ascii="Times New Roman" w:hAnsi="Times New Roman"/>
          <w:sz w:val="24"/>
          <w:szCs w:val="24"/>
        </w:rPr>
        <w:t>393</w:t>
      </w:r>
      <w:r w:rsidR="006157C7" w:rsidRPr="00630BFD">
        <w:rPr>
          <w:rFonts w:ascii="Times New Roman" w:hAnsi="Times New Roman"/>
          <w:sz w:val="24"/>
          <w:szCs w:val="24"/>
        </w:rPr>
        <w:t>.</w:t>
      </w:r>
      <w:r w:rsidRPr="00630BFD">
        <w:rPr>
          <w:rFonts w:ascii="Times New Roman" w:hAnsi="Times New Roman"/>
          <w:sz w:val="24"/>
          <w:szCs w:val="24"/>
        </w:rPr>
        <w:t xml:space="preserve"> Náhradní výsadba bude provedena </w:t>
      </w:r>
      <w:r w:rsidRPr="00630BFD">
        <w:rPr>
          <w:rFonts w:ascii="Times New Roman" w:hAnsi="Times New Roman"/>
          <w:b/>
          <w:sz w:val="24"/>
          <w:szCs w:val="24"/>
        </w:rPr>
        <w:t>nejpozději do 31. 3</w:t>
      </w:r>
      <w:r w:rsidR="006157C7" w:rsidRPr="00630BFD">
        <w:rPr>
          <w:rFonts w:ascii="Times New Roman" w:hAnsi="Times New Roman"/>
          <w:b/>
          <w:sz w:val="24"/>
          <w:szCs w:val="24"/>
        </w:rPr>
        <w:t>. 202</w:t>
      </w:r>
      <w:r w:rsidR="008B4E58" w:rsidRPr="00630BFD">
        <w:rPr>
          <w:rFonts w:ascii="Times New Roman" w:hAnsi="Times New Roman"/>
          <w:b/>
          <w:sz w:val="24"/>
          <w:szCs w:val="24"/>
        </w:rPr>
        <w:t>6</w:t>
      </w:r>
      <w:r w:rsidR="006157C7" w:rsidRPr="00630BFD">
        <w:rPr>
          <w:rFonts w:ascii="Times New Roman" w:hAnsi="Times New Roman"/>
          <w:b/>
          <w:sz w:val="24"/>
          <w:szCs w:val="24"/>
        </w:rPr>
        <w:t>.</w:t>
      </w:r>
      <w:r w:rsidRPr="00630BFD">
        <w:rPr>
          <w:rFonts w:ascii="Times New Roman" w:hAnsi="Times New Roman"/>
          <w:b/>
          <w:sz w:val="24"/>
          <w:szCs w:val="24"/>
        </w:rPr>
        <w:t xml:space="preserve"> </w:t>
      </w:r>
      <w:r w:rsidR="00F52A1A" w:rsidRPr="00630BFD">
        <w:rPr>
          <w:rFonts w:ascii="Times New Roman" w:hAnsi="Times New Roman"/>
          <w:b/>
          <w:sz w:val="24"/>
          <w:szCs w:val="24"/>
        </w:rPr>
        <w:br/>
      </w:r>
      <w:r w:rsidR="00F52A1A" w:rsidRPr="00630BFD">
        <w:rPr>
          <w:rFonts w:ascii="Times New Roman" w:hAnsi="Times New Roman"/>
          <w:bCs/>
          <w:sz w:val="24"/>
          <w:szCs w:val="24"/>
        </w:rPr>
        <w:t xml:space="preserve">Termín skutečného provedení náhradní výsadby žadatel neprodleně po jejím dokončení oznámí obecnímu úřadu Zběšičky. Dnem oznámení provedené náhradní výsadby počíná běžet pětiletá lhůta </w:t>
      </w:r>
      <w:proofErr w:type="spellStart"/>
      <w:r w:rsidR="00F52A1A" w:rsidRPr="00630BFD">
        <w:rPr>
          <w:rFonts w:ascii="Times New Roman" w:hAnsi="Times New Roman"/>
          <w:bCs/>
          <w:sz w:val="24"/>
          <w:szCs w:val="24"/>
        </w:rPr>
        <w:t>povýsadbové</w:t>
      </w:r>
      <w:proofErr w:type="spellEnd"/>
      <w:r w:rsidR="00F52A1A" w:rsidRPr="00630BFD">
        <w:rPr>
          <w:rFonts w:ascii="Times New Roman" w:hAnsi="Times New Roman"/>
          <w:bCs/>
          <w:sz w:val="24"/>
          <w:szCs w:val="24"/>
        </w:rPr>
        <w:t xml:space="preserve"> péče. V případě, že nebude nahlášen termín provedené náhradní výsadby, období pětileté průběžné péče o náhradní výsadbu počíná běžet posledním dnem daným tímto rozhodnutím k povinnosti jejího provedení.</w:t>
      </w:r>
    </w:p>
    <w:p w14:paraId="1397B67E" w14:textId="77777777" w:rsidR="00D0615A" w:rsidRPr="00630BFD" w:rsidRDefault="00D0615A" w:rsidP="00D0615A">
      <w:pPr>
        <w:pStyle w:val="Prosttext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40AAEF" w14:textId="303918D6" w:rsidR="00D0615A" w:rsidRPr="00630BFD" w:rsidRDefault="00D0615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 xml:space="preserve">3) Realizovat průběžnou </w:t>
      </w:r>
      <w:proofErr w:type="spellStart"/>
      <w:r w:rsidR="002E6229" w:rsidRPr="00630BFD">
        <w:rPr>
          <w:rFonts w:ascii="Times New Roman" w:hAnsi="Times New Roman"/>
          <w:sz w:val="24"/>
          <w:szCs w:val="24"/>
        </w:rPr>
        <w:t>povýsadbovou</w:t>
      </w:r>
      <w:proofErr w:type="spellEnd"/>
      <w:r w:rsidRPr="00630BFD">
        <w:rPr>
          <w:rFonts w:ascii="Times New Roman" w:hAnsi="Times New Roman"/>
          <w:sz w:val="24"/>
          <w:szCs w:val="24"/>
        </w:rPr>
        <w:t xml:space="preserve"> péči o náhradní výsadbu (ochrana proti okusu, zálivka, výchovný řez), a to po dobu min. 5 let od jejího provedení.   </w:t>
      </w:r>
    </w:p>
    <w:p w14:paraId="51EA5E47" w14:textId="77777777" w:rsidR="00D0615A" w:rsidRPr="00630BFD" w:rsidRDefault="00D0615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72FA043" w14:textId="77777777" w:rsidR="00D0615A" w:rsidRPr="00630BFD" w:rsidRDefault="00D0615A" w:rsidP="00D0615A">
      <w:pPr>
        <w:pStyle w:val="Prosttext"/>
        <w:rPr>
          <w:rFonts w:ascii="Times New Roman" w:hAnsi="Times New Roman"/>
          <w:snapToGrid w:val="0"/>
          <w:sz w:val="24"/>
          <w:szCs w:val="24"/>
        </w:rPr>
      </w:pPr>
      <w:r w:rsidRPr="00630BFD">
        <w:rPr>
          <w:rFonts w:ascii="Times New Roman" w:hAnsi="Times New Roman"/>
          <w:snapToGrid w:val="0"/>
          <w:sz w:val="24"/>
          <w:szCs w:val="24"/>
          <w:u w:val="single"/>
        </w:rPr>
        <w:t>Výčet účastníků řízení dle § 27 zákona č. 500/2004 Sb., správní řád:</w:t>
      </w:r>
      <w:r w:rsidRPr="00630BFD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6923F557" w14:textId="77777777" w:rsidR="00D0615A" w:rsidRPr="00D94B26" w:rsidRDefault="00D0615A" w:rsidP="00D0615A">
      <w:pPr>
        <w:pStyle w:val="Prosttext"/>
        <w:rPr>
          <w:rFonts w:ascii="Arial" w:hAnsi="Arial" w:cs="Arial"/>
          <w:snapToGrid w:val="0"/>
          <w:sz w:val="24"/>
          <w:szCs w:val="24"/>
        </w:rPr>
      </w:pPr>
    </w:p>
    <w:p w14:paraId="1409385B" w14:textId="472CAB56" w:rsidR="00D0615A" w:rsidRPr="00630BFD" w:rsidRDefault="00D86CF5" w:rsidP="00D86CF5">
      <w:pPr>
        <w:pStyle w:val="Prosttext"/>
        <w:numPr>
          <w:ilvl w:val="0"/>
          <w:numId w:val="5"/>
        </w:numPr>
        <w:rPr>
          <w:rFonts w:ascii="Times New Roman" w:hAnsi="Times New Roman"/>
          <w:snapToGrid w:val="0"/>
          <w:sz w:val="24"/>
          <w:szCs w:val="24"/>
        </w:rPr>
      </w:pPr>
      <w:r w:rsidRPr="00630BFD">
        <w:rPr>
          <w:rFonts w:ascii="Times New Roman" w:hAnsi="Times New Roman"/>
          <w:sz w:val="24"/>
          <w:szCs w:val="24"/>
        </w:rPr>
        <w:t xml:space="preserve"> </w:t>
      </w:r>
      <w:r w:rsidR="00EC67A0" w:rsidRPr="006A3761">
        <w:rPr>
          <w:rFonts w:ascii="Times New Roman" w:eastAsiaTheme="minorHAnsi" w:hAnsi="Times New Roman"/>
          <w:sz w:val="24"/>
          <w:szCs w:val="24"/>
          <w:highlight w:val="black"/>
          <w:lang w:eastAsia="en-US"/>
        </w:rPr>
        <w:t>Vladislavu Šibalovi, Nádražní 1220, 399 01 Milevsko</w:t>
      </w:r>
    </w:p>
    <w:p w14:paraId="26A745E9" w14:textId="66DB8779" w:rsidR="00514215" w:rsidRPr="00D94B26" w:rsidRDefault="00514215" w:rsidP="008B4E58">
      <w:pPr>
        <w:pStyle w:val="Prosttext"/>
        <w:ind w:left="360"/>
        <w:rPr>
          <w:rFonts w:ascii="Arial" w:hAnsi="Arial" w:cs="Arial"/>
          <w:snapToGrid w:val="0"/>
          <w:sz w:val="24"/>
          <w:szCs w:val="24"/>
        </w:rPr>
      </w:pPr>
    </w:p>
    <w:p w14:paraId="40C3A731" w14:textId="77777777" w:rsidR="00D0615A" w:rsidRPr="00D94B26" w:rsidRDefault="00D0615A" w:rsidP="00D0615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2CF1DC1E" w14:textId="77777777" w:rsidR="00D0615A" w:rsidRPr="00D94B26" w:rsidRDefault="00D0615A" w:rsidP="00D0615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963227" w14:textId="77777777" w:rsidR="00D0615A" w:rsidRPr="00D94B26" w:rsidRDefault="00D0615A" w:rsidP="00D0615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4B26">
        <w:rPr>
          <w:rFonts w:ascii="Arial" w:hAnsi="Arial" w:cs="Arial"/>
          <w:b/>
          <w:sz w:val="24"/>
          <w:szCs w:val="24"/>
        </w:rPr>
        <w:t>Odůvodnění</w:t>
      </w:r>
    </w:p>
    <w:p w14:paraId="7E0EF867" w14:textId="1F3A0748" w:rsidR="00D0615A" w:rsidRPr="001F2CE9" w:rsidRDefault="00D0615A" w:rsidP="00D0615A">
      <w:pPr>
        <w:jc w:val="both"/>
        <w:rPr>
          <w:sz w:val="24"/>
          <w:szCs w:val="24"/>
        </w:rPr>
      </w:pPr>
      <w:r w:rsidRPr="001F2CE9">
        <w:rPr>
          <w:sz w:val="24"/>
          <w:szCs w:val="24"/>
        </w:rPr>
        <w:t xml:space="preserve">Obecní úřad Zběšičky obdržel </w:t>
      </w:r>
      <w:r w:rsidRPr="001F2CE9">
        <w:rPr>
          <w:rFonts w:eastAsia="MS Mincho"/>
          <w:sz w:val="24"/>
          <w:szCs w:val="24"/>
        </w:rPr>
        <w:t xml:space="preserve">dne </w:t>
      </w:r>
      <w:r w:rsidR="001F2CE9" w:rsidRPr="001F2CE9">
        <w:rPr>
          <w:rFonts w:eastAsia="MS Mincho"/>
          <w:sz w:val="24"/>
          <w:szCs w:val="24"/>
        </w:rPr>
        <w:t>21</w:t>
      </w:r>
      <w:r w:rsidRPr="001F2CE9">
        <w:rPr>
          <w:rFonts w:eastAsia="MS Mincho"/>
          <w:sz w:val="24"/>
          <w:szCs w:val="24"/>
        </w:rPr>
        <w:t xml:space="preserve">. </w:t>
      </w:r>
      <w:r w:rsidRPr="001F2CE9">
        <w:rPr>
          <w:sz w:val="24"/>
          <w:szCs w:val="24"/>
        </w:rPr>
        <w:t>1</w:t>
      </w:r>
      <w:r w:rsidR="008B4E58" w:rsidRPr="001F2CE9">
        <w:rPr>
          <w:sz w:val="24"/>
          <w:szCs w:val="24"/>
        </w:rPr>
        <w:t>1</w:t>
      </w:r>
      <w:r w:rsidRPr="001F2CE9">
        <w:rPr>
          <w:sz w:val="24"/>
          <w:szCs w:val="24"/>
        </w:rPr>
        <w:t>. 20</w:t>
      </w:r>
      <w:r w:rsidR="00D86CF5" w:rsidRPr="001F2CE9">
        <w:rPr>
          <w:sz w:val="24"/>
          <w:szCs w:val="24"/>
        </w:rPr>
        <w:t>2</w:t>
      </w:r>
      <w:r w:rsidR="008B4E58" w:rsidRPr="001F2CE9">
        <w:rPr>
          <w:sz w:val="24"/>
          <w:szCs w:val="24"/>
        </w:rPr>
        <w:t>5</w:t>
      </w:r>
      <w:r w:rsidRPr="001F2CE9">
        <w:rPr>
          <w:rFonts w:eastAsia="MS Mincho"/>
          <w:sz w:val="24"/>
          <w:szCs w:val="24"/>
        </w:rPr>
        <w:t xml:space="preserve"> </w:t>
      </w:r>
      <w:r w:rsidR="00A96805">
        <w:rPr>
          <w:rFonts w:eastAsia="MS Mincho"/>
          <w:sz w:val="24"/>
          <w:szCs w:val="24"/>
        </w:rPr>
        <w:t xml:space="preserve">od </w:t>
      </w:r>
      <w:r w:rsidR="001F2CE9" w:rsidRPr="00707487">
        <w:rPr>
          <w:rFonts w:eastAsiaTheme="minorHAnsi"/>
          <w:sz w:val="24"/>
          <w:szCs w:val="24"/>
          <w:highlight w:val="black"/>
          <w:lang w:eastAsia="en-US"/>
        </w:rPr>
        <w:t>Vladislav</w:t>
      </w:r>
      <w:r w:rsidR="00A96805" w:rsidRPr="00707487">
        <w:rPr>
          <w:rFonts w:eastAsiaTheme="minorHAnsi"/>
          <w:sz w:val="24"/>
          <w:szCs w:val="24"/>
          <w:highlight w:val="black"/>
          <w:lang w:eastAsia="en-US"/>
        </w:rPr>
        <w:t>a</w:t>
      </w:r>
      <w:r w:rsidR="001F2CE9" w:rsidRPr="00707487">
        <w:rPr>
          <w:rFonts w:eastAsiaTheme="minorHAnsi"/>
          <w:sz w:val="24"/>
          <w:szCs w:val="24"/>
          <w:highlight w:val="black"/>
          <w:lang w:eastAsia="en-US"/>
        </w:rPr>
        <w:t xml:space="preserve"> Šibal</w:t>
      </w:r>
      <w:r w:rsidR="00A96805" w:rsidRPr="00707487">
        <w:rPr>
          <w:rFonts w:eastAsiaTheme="minorHAnsi"/>
          <w:sz w:val="24"/>
          <w:szCs w:val="24"/>
          <w:highlight w:val="black"/>
          <w:lang w:eastAsia="en-US"/>
        </w:rPr>
        <w:t>a</w:t>
      </w:r>
      <w:r w:rsidR="001F2CE9" w:rsidRPr="00707487">
        <w:rPr>
          <w:rFonts w:eastAsiaTheme="minorHAnsi"/>
          <w:sz w:val="24"/>
          <w:szCs w:val="24"/>
          <w:highlight w:val="black"/>
          <w:lang w:eastAsia="en-US"/>
        </w:rPr>
        <w:t>, Nádražní 1220, 399 01 Milevsko</w:t>
      </w:r>
      <w:r w:rsidR="001F2CE9" w:rsidRPr="001F2CE9">
        <w:rPr>
          <w:rFonts w:eastAsia="MS Mincho"/>
          <w:sz w:val="24"/>
          <w:szCs w:val="24"/>
        </w:rPr>
        <w:t xml:space="preserve"> </w:t>
      </w:r>
      <w:r w:rsidRPr="001F2CE9">
        <w:rPr>
          <w:rFonts w:eastAsia="MS Mincho"/>
          <w:sz w:val="24"/>
          <w:szCs w:val="24"/>
        </w:rPr>
        <w:t>žádost</w:t>
      </w:r>
      <w:r w:rsidRPr="001F2CE9">
        <w:rPr>
          <w:sz w:val="24"/>
          <w:szCs w:val="24"/>
        </w:rPr>
        <w:t xml:space="preserve"> </w:t>
      </w:r>
      <w:r w:rsidR="00D86CF5" w:rsidRPr="001F2CE9">
        <w:rPr>
          <w:sz w:val="24"/>
          <w:szCs w:val="24"/>
        </w:rPr>
        <w:t>o</w:t>
      </w:r>
      <w:r w:rsidRPr="001F2CE9">
        <w:rPr>
          <w:sz w:val="24"/>
          <w:szCs w:val="24"/>
        </w:rPr>
        <w:t xml:space="preserve"> vydání povolení ke kácení 1 ks </w:t>
      </w:r>
      <w:r w:rsidR="001F2CE9">
        <w:rPr>
          <w:sz w:val="24"/>
          <w:szCs w:val="24"/>
        </w:rPr>
        <w:t>lípy</w:t>
      </w:r>
      <w:r w:rsidR="005212A6" w:rsidRPr="001F2CE9">
        <w:rPr>
          <w:sz w:val="24"/>
          <w:szCs w:val="24"/>
        </w:rPr>
        <w:t>,</w:t>
      </w:r>
      <w:r w:rsidRPr="001F2CE9">
        <w:rPr>
          <w:sz w:val="24"/>
          <w:szCs w:val="24"/>
        </w:rPr>
        <w:t xml:space="preserve"> rostoucí na pozemku č. </w:t>
      </w:r>
      <w:proofErr w:type="spellStart"/>
      <w:r w:rsidRPr="001F2CE9">
        <w:rPr>
          <w:sz w:val="24"/>
          <w:szCs w:val="24"/>
        </w:rPr>
        <w:t>parc</w:t>
      </w:r>
      <w:proofErr w:type="spellEnd"/>
      <w:r w:rsidRPr="001F2CE9">
        <w:rPr>
          <w:sz w:val="24"/>
          <w:szCs w:val="24"/>
        </w:rPr>
        <w:t xml:space="preserve">. </w:t>
      </w:r>
      <w:r w:rsidR="001F2CE9">
        <w:rPr>
          <w:sz w:val="24"/>
          <w:szCs w:val="24"/>
        </w:rPr>
        <w:t>19</w:t>
      </w:r>
      <w:r w:rsidR="008B4E58" w:rsidRPr="001F2CE9">
        <w:rPr>
          <w:sz w:val="24"/>
          <w:szCs w:val="24"/>
        </w:rPr>
        <w:t>/1</w:t>
      </w:r>
      <w:r w:rsidRPr="001F2CE9">
        <w:rPr>
          <w:sz w:val="24"/>
          <w:szCs w:val="24"/>
        </w:rPr>
        <w:t xml:space="preserve"> v k.</w:t>
      </w:r>
      <w:r w:rsidR="00410D03" w:rsidRPr="001F2CE9">
        <w:rPr>
          <w:sz w:val="24"/>
          <w:szCs w:val="24"/>
        </w:rPr>
        <w:t xml:space="preserve"> </w:t>
      </w:r>
      <w:proofErr w:type="spellStart"/>
      <w:r w:rsidRPr="001F2CE9">
        <w:rPr>
          <w:sz w:val="24"/>
          <w:szCs w:val="24"/>
        </w:rPr>
        <w:t>ú.</w:t>
      </w:r>
      <w:proofErr w:type="spellEnd"/>
      <w:r w:rsidRPr="001F2CE9">
        <w:rPr>
          <w:sz w:val="24"/>
          <w:szCs w:val="24"/>
        </w:rPr>
        <w:t xml:space="preserve"> </w:t>
      </w:r>
      <w:proofErr w:type="spellStart"/>
      <w:r w:rsidR="00AA34AD">
        <w:rPr>
          <w:sz w:val="24"/>
          <w:szCs w:val="24"/>
        </w:rPr>
        <w:t>Hanov</w:t>
      </w:r>
      <w:proofErr w:type="spellEnd"/>
      <w:r w:rsidRPr="001F2CE9">
        <w:rPr>
          <w:sz w:val="24"/>
          <w:szCs w:val="24"/>
        </w:rPr>
        <w:t xml:space="preserve"> 791 </w:t>
      </w:r>
      <w:r w:rsidR="001F2CE9">
        <w:rPr>
          <w:sz w:val="24"/>
          <w:szCs w:val="24"/>
        </w:rPr>
        <w:t>393</w:t>
      </w:r>
      <w:r w:rsidRPr="001F2CE9">
        <w:rPr>
          <w:sz w:val="24"/>
          <w:szCs w:val="24"/>
        </w:rPr>
        <w:t>. Důvodem podání žádosti o pokácení výše uvedené dřeviny je</w:t>
      </w:r>
      <w:r w:rsidR="00D86CF5" w:rsidRPr="001F2CE9">
        <w:rPr>
          <w:sz w:val="24"/>
          <w:szCs w:val="24"/>
        </w:rPr>
        <w:t xml:space="preserve">, </w:t>
      </w:r>
      <w:r w:rsidR="008B4E58" w:rsidRPr="001F2CE9">
        <w:rPr>
          <w:sz w:val="24"/>
          <w:szCs w:val="24"/>
        </w:rPr>
        <w:t>ochrana majetku, života a zdraví</w:t>
      </w:r>
      <w:r w:rsidR="001F2CE9">
        <w:rPr>
          <w:sz w:val="24"/>
          <w:szCs w:val="24"/>
        </w:rPr>
        <w:t>.</w:t>
      </w:r>
    </w:p>
    <w:p w14:paraId="23AA30A4" w14:textId="77777777" w:rsidR="00D86CF5" w:rsidRPr="00D94B26" w:rsidRDefault="00D86CF5" w:rsidP="00D0615A">
      <w:pPr>
        <w:pStyle w:val="Zkladntext"/>
        <w:jc w:val="both"/>
        <w:rPr>
          <w:rFonts w:ascii="Arial" w:hAnsi="Arial" w:cs="Arial"/>
          <w:szCs w:val="24"/>
        </w:rPr>
      </w:pPr>
    </w:p>
    <w:p w14:paraId="1F5C7963" w14:textId="1FCD57B3" w:rsidR="00D0615A" w:rsidRPr="001F2CE9" w:rsidRDefault="00D0615A" w:rsidP="00D0615A">
      <w:pPr>
        <w:pStyle w:val="Zkladntext"/>
        <w:jc w:val="both"/>
        <w:rPr>
          <w:szCs w:val="24"/>
        </w:rPr>
      </w:pPr>
      <w:r w:rsidRPr="001F2CE9">
        <w:rPr>
          <w:szCs w:val="24"/>
        </w:rPr>
        <w:t xml:space="preserve">Pro uvedené správní řízení nebyl vznesen věcně a místně příslušný požadavek na účast občanů dle ustanovení § 70 odst. 2 zákona OPK. </w:t>
      </w:r>
    </w:p>
    <w:p w14:paraId="39A98915" w14:textId="77777777" w:rsidR="00D0615A" w:rsidRPr="001F2CE9" w:rsidRDefault="00D0615A" w:rsidP="00D0615A">
      <w:pPr>
        <w:jc w:val="both"/>
        <w:rPr>
          <w:sz w:val="24"/>
          <w:szCs w:val="24"/>
        </w:rPr>
      </w:pPr>
    </w:p>
    <w:p w14:paraId="37FCB45C" w14:textId="1FE62ACF" w:rsidR="00D0615A" w:rsidRPr="001F2CE9" w:rsidRDefault="00D0615A" w:rsidP="00D0615A">
      <w:pPr>
        <w:pStyle w:val="Zkladntext3"/>
        <w:tabs>
          <w:tab w:val="left" w:pos="993"/>
        </w:tabs>
        <w:jc w:val="both"/>
        <w:rPr>
          <w:sz w:val="24"/>
          <w:szCs w:val="24"/>
          <w:u w:val="single"/>
        </w:rPr>
      </w:pPr>
      <w:r w:rsidRPr="001F2CE9">
        <w:rPr>
          <w:sz w:val="24"/>
          <w:szCs w:val="24"/>
        </w:rPr>
        <w:t xml:space="preserve">Na základě této žádosti provedl orgán ochrany přírody dne </w:t>
      </w:r>
      <w:r w:rsidR="00F5479E">
        <w:rPr>
          <w:sz w:val="24"/>
          <w:szCs w:val="24"/>
        </w:rPr>
        <w:t>8</w:t>
      </w:r>
      <w:r w:rsidR="007C16D6" w:rsidRPr="001F2CE9">
        <w:rPr>
          <w:sz w:val="24"/>
          <w:szCs w:val="24"/>
        </w:rPr>
        <w:t xml:space="preserve">. </w:t>
      </w:r>
      <w:r w:rsidR="008B4E58" w:rsidRPr="001F2CE9">
        <w:rPr>
          <w:sz w:val="24"/>
          <w:szCs w:val="24"/>
        </w:rPr>
        <w:t>1</w:t>
      </w:r>
      <w:r w:rsidR="003B327A">
        <w:rPr>
          <w:sz w:val="24"/>
          <w:szCs w:val="24"/>
        </w:rPr>
        <w:t>2</w:t>
      </w:r>
      <w:r w:rsidR="007C16D6" w:rsidRPr="001F2CE9">
        <w:rPr>
          <w:sz w:val="24"/>
          <w:szCs w:val="24"/>
        </w:rPr>
        <w:t>. 202</w:t>
      </w:r>
      <w:r w:rsidR="008B4E58" w:rsidRPr="001F2CE9">
        <w:rPr>
          <w:sz w:val="24"/>
          <w:szCs w:val="24"/>
        </w:rPr>
        <w:t>5</w:t>
      </w:r>
      <w:r w:rsidRPr="001F2CE9">
        <w:rPr>
          <w:sz w:val="24"/>
          <w:szCs w:val="24"/>
        </w:rPr>
        <w:t xml:space="preserve"> ohledání na místě, kde zjistil, že se jedná o </w:t>
      </w:r>
      <w:r w:rsidR="00F5479E">
        <w:rPr>
          <w:sz w:val="24"/>
          <w:szCs w:val="24"/>
        </w:rPr>
        <w:t>lípu</w:t>
      </w:r>
      <w:r w:rsidR="007C16D6" w:rsidRPr="001F2CE9">
        <w:rPr>
          <w:sz w:val="24"/>
          <w:szCs w:val="24"/>
        </w:rPr>
        <w:t xml:space="preserve"> </w:t>
      </w:r>
      <w:r w:rsidRPr="001F2CE9">
        <w:rPr>
          <w:sz w:val="24"/>
          <w:szCs w:val="24"/>
        </w:rPr>
        <w:t xml:space="preserve">rostoucí </w:t>
      </w:r>
      <w:r w:rsidR="00514215" w:rsidRPr="001F2CE9">
        <w:rPr>
          <w:sz w:val="24"/>
          <w:szCs w:val="24"/>
        </w:rPr>
        <w:t xml:space="preserve">na parcele </w:t>
      </w:r>
      <w:r w:rsidR="00F5479E">
        <w:rPr>
          <w:sz w:val="24"/>
          <w:szCs w:val="24"/>
        </w:rPr>
        <w:t>19</w:t>
      </w:r>
      <w:r w:rsidR="00FF1C7C" w:rsidRPr="001F2CE9">
        <w:rPr>
          <w:sz w:val="24"/>
          <w:szCs w:val="24"/>
        </w:rPr>
        <w:t>/1</w:t>
      </w:r>
      <w:r w:rsidR="00514215" w:rsidRPr="001F2CE9">
        <w:rPr>
          <w:sz w:val="24"/>
          <w:szCs w:val="24"/>
        </w:rPr>
        <w:t xml:space="preserve">. </w:t>
      </w:r>
      <w:r w:rsidR="00F5479E">
        <w:rPr>
          <w:sz w:val="24"/>
          <w:szCs w:val="24"/>
        </w:rPr>
        <w:t>Lípa</w:t>
      </w:r>
      <w:r w:rsidR="009F7E85" w:rsidRPr="001F2CE9">
        <w:rPr>
          <w:sz w:val="24"/>
          <w:szCs w:val="24"/>
        </w:rPr>
        <w:t xml:space="preserve"> je neperspektivní dřevina a</w:t>
      </w:r>
      <w:r w:rsidR="00FF1C7C" w:rsidRPr="001F2CE9">
        <w:rPr>
          <w:sz w:val="24"/>
          <w:szCs w:val="24"/>
        </w:rPr>
        <w:t xml:space="preserve"> ohrožuje majetek, život a zdraví</w:t>
      </w:r>
      <w:r w:rsidR="009F7E85" w:rsidRPr="001F2CE9">
        <w:rPr>
          <w:sz w:val="24"/>
          <w:szCs w:val="24"/>
        </w:rPr>
        <w:t xml:space="preserve"> vlastníka pozemku</w:t>
      </w:r>
      <w:r w:rsidR="00514215" w:rsidRPr="001F2CE9">
        <w:rPr>
          <w:sz w:val="24"/>
          <w:szCs w:val="24"/>
        </w:rPr>
        <w:t xml:space="preserve">. </w:t>
      </w:r>
      <w:r w:rsidRPr="001F2CE9">
        <w:rPr>
          <w:sz w:val="24"/>
          <w:szCs w:val="24"/>
        </w:rPr>
        <w:t xml:space="preserve">Z těchto důvodů souhlasí orgán obecního úřadu ve Zběšičkách s navrhovaným kácením, za podmínky provedení náhradní výsadby. Náhradní výsadba, její počet a složení byla předem projednána s žadatelem, který s ní souhlasí. Jedná se o </w:t>
      </w:r>
      <w:r w:rsidRPr="00F5479E">
        <w:rPr>
          <w:color w:val="EE0000"/>
          <w:sz w:val="24"/>
          <w:szCs w:val="24"/>
        </w:rPr>
        <w:t xml:space="preserve">výsadbu </w:t>
      </w:r>
      <w:r w:rsidR="00707487">
        <w:rPr>
          <w:color w:val="EE0000"/>
          <w:sz w:val="24"/>
          <w:szCs w:val="24"/>
        </w:rPr>
        <w:t>3</w:t>
      </w:r>
      <w:r w:rsidRPr="00F5479E">
        <w:rPr>
          <w:color w:val="EE0000"/>
          <w:sz w:val="24"/>
          <w:szCs w:val="24"/>
        </w:rPr>
        <w:t xml:space="preserve"> ks </w:t>
      </w:r>
      <w:r w:rsidR="000B6FE4" w:rsidRPr="00F5479E">
        <w:rPr>
          <w:color w:val="EE0000"/>
          <w:sz w:val="24"/>
          <w:szCs w:val="24"/>
        </w:rPr>
        <w:t>o</w:t>
      </w:r>
      <w:r w:rsidR="00707487">
        <w:rPr>
          <w:color w:val="EE0000"/>
          <w:sz w:val="24"/>
          <w:szCs w:val="24"/>
        </w:rPr>
        <w:t>lší</w:t>
      </w:r>
      <w:r w:rsidRPr="00F5479E">
        <w:rPr>
          <w:color w:val="EE0000"/>
          <w:sz w:val="24"/>
          <w:szCs w:val="24"/>
        </w:rPr>
        <w:t xml:space="preserve">, </w:t>
      </w:r>
      <w:r w:rsidRPr="001F2CE9">
        <w:rPr>
          <w:sz w:val="24"/>
          <w:szCs w:val="24"/>
        </w:rPr>
        <w:t>kter</w:t>
      </w:r>
      <w:r w:rsidR="000B6FE4" w:rsidRPr="001F2CE9">
        <w:rPr>
          <w:sz w:val="24"/>
          <w:szCs w:val="24"/>
        </w:rPr>
        <w:t>é</w:t>
      </w:r>
      <w:r w:rsidRPr="001F2CE9">
        <w:rPr>
          <w:sz w:val="24"/>
          <w:szCs w:val="24"/>
        </w:rPr>
        <w:t xml:space="preserve"> přispěj</w:t>
      </w:r>
      <w:r w:rsidR="000B6FE4" w:rsidRPr="001F2CE9">
        <w:rPr>
          <w:sz w:val="24"/>
          <w:szCs w:val="24"/>
        </w:rPr>
        <w:t>í</w:t>
      </w:r>
      <w:r w:rsidRPr="001F2CE9">
        <w:rPr>
          <w:sz w:val="24"/>
          <w:szCs w:val="24"/>
        </w:rPr>
        <w:t xml:space="preserve"> k návratu kdysi hojně </w:t>
      </w:r>
      <w:r w:rsidR="00B3225F" w:rsidRPr="001F2CE9">
        <w:rPr>
          <w:sz w:val="24"/>
          <w:szCs w:val="24"/>
        </w:rPr>
        <w:t>využívaných dřevin</w:t>
      </w:r>
      <w:r w:rsidRPr="001F2CE9">
        <w:rPr>
          <w:sz w:val="24"/>
          <w:szCs w:val="24"/>
        </w:rPr>
        <w:t xml:space="preserve"> do volné krajiny, s významnou krajinotvornou, fragmentační a estetickou funkcí v</w:t>
      </w:r>
      <w:r w:rsidR="008B4E58" w:rsidRPr="001F2CE9">
        <w:rPr>
          <w:sz w:val="24"/>
          <w:szCs w:val="24"/>
        </w:rPr>
        <w:t> </w:t>
      </w:r>
      <w:r w:rsidRPr="001F2CE9">
        <w:rPr>
          <w:sz w:val="24"/>
          <w:szCs w:val="24"/>
        </w:rPr>
        <w:t xml:space="preserve">zemědělsky obhospodařovaných plochách. Náhradní výsadba musí být provedena do 1 roku od provedeného kácení. </w:t>
      </w:r>
    </w:p>
    <w:p w14:paraId="749FFD11" w14:textId="245E9ACE" w:rsidR="00D0615A" w:rsidRPr="001F2CE9" w:rsidRDefault="004D6ABA" w:rsidP="00D0615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1F2CE9">
        <w:rPr>
          <w:rFonts w:ascii="Times New Roman" w:hAnsi="Times New Roman"/>
          <w:snapToGrid w:val="0"/>
          <w:sz w:val="24"/>
          <w:szCs w:val="24"/>
        </w:rPr>
        <w:t>Po přezkoumání</w:t>
      </w:r>
      <w:r w:rsidR="00D0615A" w:rsidRPr="001F2CE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F2CE9">
        <w:rPr>
          <w:rFonts w:ascii="Times New Roman" w:hAnsi="Times New Roman"/>
          <w:snapToGrid w:val="0"/>
          <w:sz w:val="24"/>
          <w:szCs w:val="24"/>
        </w:rPr>
        <w:t>předložené žádosti bylo rozhodnuto</w:t>
      </w:r>
      <w:r w:rsidR="00D0615A" w:rsidRPr="001F2CE9">
        <w:rPr>
          <w:rFonts w:ascii="Times New Roman" w:hAnsi="Times New Roman"/>
          <w:sz w:val="24"/>
          <w:szCs w:val="24"/>
        </w:rPr>
        <w:t xml:space="preserve"> tak, jak je uvedeno ve výroku tohoto rozhodnutí.</w:t>
      </w:r>
    </w:p>
    <w:p w14:paraId="38BC789A" w14:textId="77777777" w:rsidR="00D0615A" w:rsidRPr="001F2CE9" w:rsidRDefault="00D0615A" w:rsidP="00D0615A">
      <w:pPr>
        <w:rPr>
          <w:sz w:val="24"/>
          <w:szCs w:val="24"/>
        </w:rPr>
      </w:pPr>
    </w:p>
    <w:p w14:paraId="316B7680" w14:textId="77777777" w:rsidR="00D0615A" w:rsidRPr="001F2CE9" w:rsidRDefault="00D0615A" w:rsidP="00D0615A">
      <w:pPr>
        <w:jc w:val="center"/>
        <w:rPr>
          <w:b/>
          <w:sz w:val="24"/>
          <w:szCs w:val="24"/>
        </w:rPr>
      </w:pPr>
      <w:r w:rsidRPr="001F2CE9">
        <w:rPr>
          <w:b/>
          <w:sz w:val="24"/>
          <w:szCs w:val="24"/>
        </w:rPr>
        <w:t>Poučení o odvolání</w:t>
      </w:r>
    </w:p>
    <w:p w14:paraId="02ADDC14" w14:textId="77777777" w:rsidR="00D0615A" w:rsidRPr="001F2CE9" w:rsidRDefault="00D0615A" w:rsidP="00D0615A">
      <w:pPr>
        <w:tabs>
          <w:tab w:val="left" w:pos="567"/>
        </w:tabs>
        <w:jc w:val="both"/>
        <w:rPr>
          <w:b/>
          <w:sz w:val="24"/>
          <w:szCs w:val="24"/>
        </w:rPr>
      </w:pPr>
      <w:r w:rsidRPr="001F2CE9">
        <w:rPr>
          <w:sz w:val="24"/>
          <w:szCs w:val="24"/>
        </w:rPr>
        <w:t>Proti tomuto rozhodnutí může účastník řízení dle ustanovení § 83 odst. 1 správního řádu podat</w:t>
      </w:r>
      <w:r w:rsidRPr="001F2CE9">
        <w:rPr>
          <w:snapToGrid w:val="0"/>
          <w:sz w:val="24"/>
          <w:szCs w:val="24"/>
        </w:rPr>
        <w:t xml:space="preserve"> odvolání ke Krajskému úřadu Jihočeského kraje </w:t>
      </w:r>
      <w:r w:rsidRPr="001F2CE9">
        <w:rPr>
          <w:sz w:val="24"/>
          <w:szCs w:val="24"/>
        </w:rPr>
        <w:t>v Českých Budějovicích, U Zimního stadionu 1952/2, 370 76 České Budějovice</w:t>
      </w:r>
      <w:r w:rsidRPr="001F2CE9">
        <w:rPr>
          <w:snapToGrid w:val="0"/>
          <w:sz w:val="24"/>
          <w:szCs w:val="24"/>
        </w:rPr>
        <w:t>, podáním učiněným u Městského úřadu Milevsko, nám. E. Beneše 420, 399 01 Milevsko, a to do 15 dnů ode dne oznámení rozhodnutí.</w:t>
      </w:r>
      <w:r w:rsidRPr="001F2CE9">
        <w:rPr>
          <w:sz w:val="24"/>
          <w:szCs w:val="24"/>
        </w:rPr>
        <w:t xml:space="preserve"> V odvolání se uvede, v jakém rozsahu se rozhodnutí napadá a dále namítaný rozpor s právními předpisy nebo nesprávnost rozhodnutí nebo nařízení, jenž mu předcházelo. Odvolání se podává v počtu 2 stejnopisů. Podané odvolání má v souladu s ustanovením § 85 odst.1 správního řádu odkladný účinek. Odvolání jen proti odůvodnění rozhodnutí je nepřípustné.</w:t>
      </w:r>
    </w:p>
    <w:p w14:paraId="62E09AFE" w14:textId="77777777" w:rsidR="00D0615A" w:rsidRPr="00D94B26" w:rsidRDefault="00D0615A" w:rsidP="00D0615A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D94B26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DA6F72A" w14:textId="77777777" w:rsidR="00D0615A" w:rsidRPr="00D94B26" w:rsidRDefault="00D0615A" w:rsidP="00D0615A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14:paraId="6964DE85" w14:textId="77777777" w:rsidR="00D0615A" w:rsidRPr="00D94B26" w:rsidRDefault="00D0615A" w:rsidP="00D0615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14:paraId="5DB99378" w14:textId="77777777" w:rsidR="00D0615A" w:rsidRPr="00D94B26" w:rsidRDefault="00D0615A" w:rsidP="00D0615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14:paraId="335B45CD" w14:textId="77777777" w:rsidR="00D0615A" w:rsidRPr="00D94B26" w:rsidRDefault="00D0615A" w:rsidP="00D0615A">
      <w:pPr>
        <w:pStyle w:val="Zkladntext3"/>
        <w:jc w:val="both"/>
        <w:rPr>
          <w:rFonts w:ascii="Arial" w:hAnsi="Arial" w:cs="Arial"/>
          <w:sz w:val="24"/>
          <w:szCs w:val="24"/>
        </w:rPr>
      </w:pPr>
    </w:p>
    <w:p w14:paraId="1E47A75D" w14:textId="5FAFAD77" w:rsidR="00D0615A" w:rsidRPr="00D94B26" w:rsidRDefault="00D0615A" w:rsidP="00D0615A">
      <w:pPr>
        <w:pStyle w:val="Zkladntext"/>
        <w:rPr>
          <w:rFonts w:ascii="Arial" w:hAnsi="Arial" w:cs="Arial"/>
          <w:b/>
          <w:color w:val="FF0000"/>
          <w:szCs w:val="24"/>
        </w:rPr>
      </w:pPr>
      <w:r w:rsidRPr="00D94B26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Ladislav Sobotka</w:t>
      </w:r>
    </w:p>
    <w:p w14:paraId="3DEC4B1D" w14:textId="77777777" w:rsidR="00D0615A" w:rsidRPr="00D94B26" w:rsidRDefault="00D0615A" w:rsidP="00D0615A">
      <w:pPr>
        <w:pStyle w:val="Zkladntext"/>
        <w:rPr>
          <w:rFonts w:ascii="Arial" w:hAnsi="Arial" w:cs="Arial"/>
          <w:b/>
          <w:szCs w:val="24"/>
        </w:rPr>
      </w:pPr>
      <w:r w:rsidRPr="00D94B26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Starosta</w:t>
      </w:r>
    </w:p>
    <w:p w14:paraId="2D0A7772" w14:textId="77777777" w:rsidR="00D0615A" w:rsidRPr="00D94B26" w:rsidRDefault="00D0615A" w:rsidP="00D0615A">
      <w:pPr>
        <w:pStyle w:val="Zkladntext"/>
        <w:rPr>
          <w:rFonts w:ascii="Arial" w:hAnsi="Arial" w:cs="Arial"/>
          <w:b/>
          <w:szCs w:val="24"/>
        </w:rPr>
      </w:pPr>
    </w:p>
    <w:p w14:paraId="05951713" w14:textId="77777777" w:rsidR="00D0615A" w:rsidRPr="001F2CE9" w:rsidRDefault="00D0615A" w:rsidP="00D0615A">
      <w:pPr>
        <w:pStyle w:val="Zkladntext"/>
        <w:rPr>
          <w:b/>
          <w:szCs w:val="24"/>
        </w:rPr>
      </w:pPr>
    </w:p>
    <w:p w14:paraId="2A14D2D1" w14:textId="77777777" w:rsidR="0023346A" w:rsidRDefault="00D0615A" w:rsidP="0023346A">
      <w:pPr>
        <w:pStyle w:val="Zkladntext"/>
        <w:rPr>
          <w:szCs w:val="24"/>
        </w:rPr>
      </w:pPr>
      <w:r w:rsidRPr="001F2CE9">
        <w:rPr>
          <w:b/>
          <w:color w:val="FF0000"/>
          <w:szCs w:val="24"/>
        </w:rPr>
        <w:t xml:space="preserve">                                                                 </w:t>
      </w:r>
      <w:r w:rsidRPr="001F2CE9">
        <w:rPr>
          <w:szCs w:val="24"/>
        </w:rPr>
        <w:t>Obdrží:</w:t>
      </w:r>
    </w:p>
    <w:p w14:paraId="1D0993C3" w14:textId="77777777" w:rsidR="0023346A" w:rsidRPr="0023346A" w:rsidRDefault="0023346A" w:rsidP="0023346A">
      <w:pPr>
        <w:pStyle w:val="Zkladntext"/>
        <w:rPr>
          <w:szCs w:val="24"/>
        </w:rPr>
      </w:pPr>
    </w:p>
    <w:p w14:paraId="446D90B7" w14:textId="7755016D" w:rsidR="0023346A" w:rsidRPr="0023346A" w:rsidRDefault="0023346A" w:rsidP="0023346A">
      <w:pPr>
        <w:pStyle w:val="Zkladntext"/>
        <w:rPr>
          <w:b/>
          <w:color w:val="FF0000"/>
          <w:szCs w:val="24"/>
        </w:rPr>
      </w:pPr>
      <w:r w:rsidRPr="00707487">
        <w:rPr>
          <w:rFonts w:eastAsiaTheme="minorHAnsi"/>
          <w:szCs w:val="24"/>
          <w:highlight w:val="black"/>
          <w:lang w:eastAsia="en-US"/>
        </w:rPr>
        <w:t>Vladislav Šibal, Nádražní 1220, 399 01 Milevsko</w:t>
      </w:r>
    </w:p>
    <w:p w14:paraId="1CF2A45E" w14:textId="77777777" w:rsidR="00D0615A" w:rsidRPr="0023346A" w:rsidRDefault="00D0615A" w:rsidP="00D0615A">
      <w:pPr>
        <w:pStyle w:val="Zkladntext"/>
        <w:rPr>
          <w:szCs w:val="24"/>
        </w:rPr>
      </w:pPr>
    </w:p>
    <w:p w14:paraId="631F9A40" w14:textId="312705F7" w:rsidR="00D0615A" w:rsidRPr="0023346A" w:rsidRDefault="00D0615A" w:rsidP="00D0615A">
      <w:pPr>
        <w:pStyle w:val="Zkladntext"/>
        <w:rPr>
          <w:szCs w:val="24"/>
        </w:rPr>
      </w:pPr>
      <w:r w:rsidRPr="0023346A">
        <w:rPr>
          <w:szCs w:val="24"/>
        </w:rPr>
        <w:t>Na vědomí: Obec Zběšičky, Zběšičky 13, Bernartice 398 43.</w:t>
      </w:r>
    </w:p>
    <w:p w14:paraId="4E6D675C" w14:textId="77777777" w:rsidR="00D0615A" w:rsidRPr="0023346A" w:rsidRDefault="00D0615A" w:rsidP="00D0615A">
      <w:pPr>
        <w:pStyle w:val="Prosttext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562313A8" w14:textId="77777777" w:rsidR="00D0615A" w:rsidRPr="0023346A" w:rsidRDefault="00D0615A" w:rsidP="00D0615A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23346A">
        <w:rPr>
          <w:rFonts w:ascii="Times New Roman" w:hAnsi="Times New Roman"/>
          <w:bCs/>
          <w:sz w:val="24"/>
          <w:szCs w:val="24"/>
        </w:rPr>
        <w:t>k založení do spisu</w:t>
      </w:r>
    </w:p>
    <w:p w14:paraId="1AB5E8B4" w14:textId="77777777" w:rsidR="00D0615A" w:rsidRPr="0023346A" w:rsidRDefault="00D0615A" w:rsidP="00D0615A">
      <w:pPr>
        <w:pStyle w:val="Prosttext"/>
        <w:ind w:hanging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23346A">
        <w:rPr>
          <w:rFonts w:ascii="Times New Roman" w:hAnsi="Times New Roman"/>
          <w:bCs/>
          <w:i/>
          <w:sz w:val="24"/>
          <w:szCs w:val="24"/>
        </w:rPr>
        <w:t xml:space="preserve">      </w:t>
      </w:r>
    </w:p>
    <w:p w14:paraId="4FACFE9B" w14:textId="53E909FD" w:rsidR="00D0615A" w:rsidRPr="0023346A" w:rsidRDefault="00D0615A" w:rsidP="00D0615A">
      <w:pPr>
        <w:pStyle w:val="Prosttext"/>
        <w:jc w:val="both"/>
        <w:rPr>
          <w:rFonts w:ascii="Times New Roman" w:hAnsi="Times New Roman"/>
          <w:snapToGrid w:val="0"/>
          <w:sz w:val="24"/>
          <w:szCs w:val="24"/>
        </w:rPr>
      </w:pPr>
      <w:r w:rsidRPr="0023346A">
        <w:rPr>
          <w:rFonts w:ascii="Times New Roman" w:hAnsi="Times New Roman"/>
          <w:bCs/>
          <w:sz w:val="24"/>
          <w:szCs w:val="24"/>
        </w:rPr>
        <w:t xml:space="preserve"> </w:t>
      </w:r>
      <w:r w:rsidRPr="0023346A">
        <w:rPr>
          <w:rFonts w:ascii="Times New Roman" w:hAnsi="Times New Roman"/>
          <w:bCs/>
          <w:i/>
          <w:sz w:val="24"/>
          <w:szCs w:val="24"/>
        </w:rPr>
        <w:t xml:space="preserve">počet listů dokumentu: 2 </w:t>
      </w:r>
      <w:r w:rsidR="00AE2735" w:rsidRPr="0023346A">
        <w:rPr>
          <w:rFonts w:ascii="Times New Roman" w:hAnsi="Times New Roman"/>
          <w:bCs/>
          <w:i/>
          <w:sz w:val="24"/>
          <w:szCs w:val="24"/>
        </w:rPr>
        <w:t xml:space="preserve">  </w:t>
      </w:r>
      <w:r w:rsidRPr="0023346A">
        <w:rPr>
          <w:rFonts w:ascii="Times New Roman" w:hAnsi="Times New Roman"/>
          <w:bCs/>
          <w:i/>
          <w:sz w:val="24"/>
          <w:szCs w:val="24"/>
        </w:rPr>
        <w:t xml:space="preserve">          počet listů příloh: 0</w:t>
      </w:r>
    </w:p>
    <w:p w14:paraId="3AB06982" w14:textId="77777777" w:rsidR="00D0615A" w:rsidRPr="0023346A" w:rsidRDefault="00D0615A" w:rsidP="00D0615A">
      <w:pPr>
        <w:pStyle w:val="Prosttext"/>
        <w:jc w:val="both"/>
        <w:rPr>
          <w:rFonts w:ascii="Times New Roman" w:hAnsi="Times New Roman"/>
          <w:bCs/>
          <w:i/>
          <w:sz w:val="24"/>
          <w:szCs w:val="24"/>
        </w:rPr>
      </w:pPr>
      <w:r w:rsidRPr="0023346A">
        <w:rPr>
          <w:rFonts w:ascii="Times New Roman" w:hAnsi="Times New Roman"/>
          <w:bCs/>
          <w:i/>
          <w:sz w:val="24"/>
          <w:szCs w:val="24"/>
        </w:rPr>
        <w:t xml:space="preserve">    </w:t>
      </w:r>
    </w:p>
    <w:p w14:paraId="1F870A5F" w14:textId="77777777" w:rsidR="00BA0D26" w:rsidRPr="0023346A" w:rsidRDefault="00BA0D26">
      <w:pPr>
        <w:rPr>
          <w:sz w:val="24"/>
          <w:szCs w:val="24"/>
        </w:rPr>
      </w:pPr>
    </w:p>
    <w:sectPr w:rsidR="00BA0D26" w:rsidRPr="0023346A" w:rsidSect="00D91E4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F2A4" w14:textId="77777777" w:rsidR="009E036F" w:rsidRDefault="009E036F">
      <w:r>
        <w:separator/>
      </w:r>
    </w:p>
  </w:endnote>
  <w:endnote w:type="continuationSeparator" w:id="0">
    <w:p w14:paraId="47F0FB4A" w14:textId="77777777" w:rsidR="009E036F" w:rsidRDefault="009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182491"/>
      <w:docPartObj>
        <w:docPartGallery w:val="Page Numbers (Bottom of Page)"/>
        <w:docPartUnique/>
      </w:docPartObj>
    </w:sdtPr>
    <w:sdtContent>
      <w:p w14:paraId="020417F7" w14:textId="77777777" w:rsidR="006F29F8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2180D55" w14:textId="77777777" w:rsidR="006F29F8" w:rsidRDefault="006F2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04C5" w14:textId="77777777" w:rsidR="009E036F" w:rsidRDefault="009E036F">
      <w:r>
        <w:separator/>
      </w:r>
    </w:p>
  </w:footnote>
  <w:footnote w:type="continuationSeparator" w:id="0">
    <w:p w14:paraId="74C0AC0D" w14:textId="77777777" w:rsidR="009E036F" w:rsidRDefault="009E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67E8"/>
    <w:multiLevelType w:val="hybridMultilevel"/>
    <w:tmpl w:val="B6E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2661"/>
    <w:multiLevelType w:val="hybridMultilevel"/>
    <w:tmpl w:val="F09895DE"/>
    <w:lvl w:ilvl="0" w:tplc="5612772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102A3"/>
    <w:multiLevelType w:val="hybridMultilevel"/>
    <w:tmpl w:val="3104CA68"/>
    <w:lvl w:ilvl="0" w:tplc="A64C2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E2D13"/>
    <w:multiLevelType w:val="hybridMultilevel"/>
    <w:tmpl w:val="BE740526"/>
    <w:lvl w:ilvl="0" w:tplc="9FE0E8E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6B96"/>
    <w:multiLevelType w:val="hybridMultilevel"/>
    <w:tmpl w:val="D7625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12DA"/>
    <w:multiLevelType w:val="hybridMultilevel"/>
    <w:tmpl w:val="D7625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17C26"/>
    <w:multiLevelType w:val="hybridMultilevel"/>
    <w:tmpl w:val="72AE0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4480">
    <w:abstractNumId w:val="3"/>
  </w:num>
  <w:num w:numId="2" w16cid:durableId="1577587350">
    <w:abstractNumId w:val="4"/>
  </w:num>
  <w:num w:numId="3" w16cid:durableId="1126006446">
    <w:abstractNumId w:val="5"/>
  </w:num>
  <w:num w:numId="4" w16cid:durableId="1986010923">
    <w:abstractNumId w:val="0"/>
  </w:num>
  <w:num w:numId="5" w16cid:durableId="63643851">
    <w:abstractNumId w:val="2"/>
  </w:num>
  <w:num w:numId="6" w16cid:durableId="951862234">
    <w:abstractNumId w:val="6"/>
  </w:num>
  <w:num w:numId="7" w16cid:durableId="205202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36"/>
    <w:rsid w:val="00021BCE"/>
    <w:rsid w:val="000B6FE4"/>
    <w:rsid w:val="00147E3E"/>
    <w:rsid w:val="00166C01"/>
    <w:rsid w:val="00171196"/>
    <w:rsid w:val="001838A5"/>
    <w:rsid w:val="001A7FA4"/>
    <w:rsid w:val="001B16C6"/>
    <w:rsid w:val="001C4028"/>
    <w:rsid w:val="001F1504"/>
    <w:rsid w:val="001F2CE9"/>
    <w:rsid w:val="0023346A"/>
    <w:rsid w:val="00255814"/>
    <w:rsid w:val="00273744"/>
    <w:rsid w:val="002775E9"/>
    <w:rsid w:val="002A3AE1"/>
    <w:rsid w:val="002A3C97"/>
    <w:rsid w:val="002E6229"/>
    <w:rsid w:val="003256FB"/>
    <w:rsid w:val="003B327A"/>
    <w:rsid w:val="00410D03"/>
    <w:rsid w:val="00442557"/>
    <w:rsid w:val="004D6ABA"/>
    <w:rsid w:val="004E28DA"/>
    <w:rsid w:val="00514215"/>
    <w:rsid w:val="005212A6"/>
    <w:rsid w:val="00590DC6"/>
    <w:rsid w:val="005B6C43"/>
    <w:rsid w:val="005D2020"/>
    <w:rsid w:val="006157C7"/>
    <w:rsid w:val="00630BFD"/>
    <w:rsid w:val="006A3761"/>
    <w:rsid w:val="006E0D3E"/>
    <w:rsid w:val="006F29F8"/>
    <w:rsid w:val="006F5333"/>
    <w:rsid w:val="00707487"/>
    <w:rsid w:val="00745070"/>
    <w:rsid w:val="00755BB8"/>
    <w:rsid w:val="007C16D6"/>
    <w:rsid w:val="007C6641"/>
    <w:rsid w:val="00816A16"/>
    <w:rsid w:val="008B4E58"/>
    <w:rsid w:val="008D3AEE"/>
    <w:rsid w:val="00922E4C"/>
    <w:rsid w:val="00964FD4"/>
    <w:rsid w:val="009D48CA"/>
    <w:rsid w:val="009E036F"/>
    <w:rsid w:val="009F667A"/>
    <w:rsid w:val="009F7E85"/>
    <w:rsid w:val="00A002D7"/>
    <w:rsid w:val="00A55A74"/>
    <w:rsid w:val="00A56136"/>
    <w:rsid w:val="00A82498"/>
    <w:rsid w:val="00A83A49"/>
    <w:rsid w:val="00A96805"/>
    <w:rsid w:val="00AA34AD"/>
    <w:rsid w:val="00AE14F9"/>
    <w:rsid w:val="00AE2735"/>
    <w:rsid w:val="00B01391"/>
    <w:rsid w:val="00B3225F"/>
    <w:rsid w:val="00B80A98"/>
    <w:rsid w:val="00BA0D26"/>
    <w:rsid w:val="00BA4826"/>
    <w:rsid w:val="00BB3DDB"/>
    <w:rsid w:val="00C025E5"/>
    <w:rsid w:val="00C22916"/>
    <w:rsid w:val="00C61251"/>
    <w:rsid w:val="00C642C3"/>
    <w:rsid w:val="00D0615A"/>
    <w:rsid w:val="00D416CB"/>
    <w:rsid w:val="00D470BA"/>
    <w:rsid w:val="00D86CF5"/>
    <w:rsid w:val="00D94B26"/>
    <w:rsid w:val="00D97E0D"/>
    <w:rsid w:val="00E855F6"/>
    <w:rsid w:val="00EC67A0"/>
    <w:rsid w:val="00ED6229"/>
    <w:rsid w:val="00EE1A2A"/>
    <w:rsid w:val="00F446EF"/>
    <w:rsid w:val="00F52A1A"/>
    <w:rsid w:val="00F5479E"/>
    <w:rsid w:val="00FA48DE"/>
    <w:rsid w:val="00FB2B82"/>
    <w:rsid w:val="00FF1C7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95BE"/>
  <w15:chartTrackingRefBased/>
  <w15:docId w15:val="{7AF95DB0-9F31-49D2-8490-2A94B13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615A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D0615A"/>
    <w:pPr>
      <w:keepNext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15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0615A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D0615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061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0615A"/>
    <w:rPr>
      <w:sz w:val="22"/>
    </w:rPr>
  </w:style>
  <w:style w:type="character" w:customStyle="1" w:styleId="Zkladntext3Char">
    <w:name w:val="Základní text 3 Char"/>
    <w:basedOn w:val="Standardnpsmoodstavce"/>
    <w:link w:val="Zkladntext3"/>
    <w:rsid w:val="00D0615A"/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basedOn w:val="Normln"/>
    <w:link w:val="ProsttextChar"/>
    <w:rsid w:val="00D0615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0615A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6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1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D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4E27-33FA-4000-9889-3EFCC5C3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42</cp:revision>
  <cp:lastPrinted>2023-02-16T08:34:00Z</cp:lastPrinted>
  <dcterms:created xsi:type="dcterms:W3CDTF">2023-01-09T08:08:00Z</dcterms:created>
  <dcterms:modified xsi:type="dcterms:W3CDTF">2025-12-11T10:36:00Z</dcterms:modified>
</cp:coreProperties>
</file>